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90" w:rsidRDefault="00372990" w:rsidP="00372990">
      <w:pPr>
        <w:pStyle w:val="Figure"/>
      </w:pPr>
      <w:r>
        <w:rPr>
          <w:noProof/>
        </w:rPr>
        <w:drawing>
          <wp:inline distT="0" distB="0" distL="0" distR="0">
            <wp:extent cx="5029200" cy="1866900"/>
            <wp:effectExtent l="0" t="0" r="0" b="0"/>
            <wp:docPr id="6" name="Picture 6"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866900"/>
                    </a:xfrm>
                    <a:prstGeom prst="rect">
                      <a:avLst/>
                    </a:prstGeom>
                    <a:noFill/>
                    <a:ln>
                      <a:noFill/>
                    </a:ln>
                  </pic:spPr>
                </pic:pic>
              </a:graphicData>
            </a:graphic>
          </wp:inline>
        </w:drawing>
      </w:r>
    </w:p>
    <w:p w:rsidR="00372990" w:rsidRDefault="00372990" w:rsidP="00372990">
      <w:pPr>
        <w:pStyle w:val="TableSpacing"/>
      </w:pPr>
    </w:p>
    <w:p w:rsidR="00372990" w:rsidRDefault="00372990" w:rsidP="00372990">
      <w:pPr>
        <w:pStyle w:val="DSTOC1-0"/>
      </w:pPr>
      <w:r>
        <w:t>System Center Data Protection Manager 2010 Management Pack Guide for Operations Manager 2007</w:t>
      </w:r>
    </w:p>
    <w:p w:rsidR="00372990" w:rsidRDefault="00372990" w:rsidP="00372990">
      <w:r>
        <w:t>Microsoft Corporation</w:t>
      </w:r>
    </w:p>
    <w:p w:rsidR="00372990" w:rsidRDefault="00372990" w:rsidP="00372990">
      <w:r>
        <w:t>Published: October 2010</w:t>
      </w:r>
    </w:p>
    <w:p w:rsidR="00372990" w:rsidRDefault="00372990" w:rsidP="00372990">
      <w:r>
        <w:t xml:space="preserve">Send suggestions and comments about this document to </w:t>
      </w:r>
      <w:hyperlink r:id="rId10" w:history="1">
        <w:r>
          <w:rPr>
            <w:rStyle w:val="Hyperlink"/>
          </w:rPr>
          <w:t>mpgfeed@microsoft.com</w:t>
        </w:r>
      </w:hyperlink>
      <w:r>
        <w:t xml:space="preserve">. </w:t>
      </w:r>
    </w:p>
    <w:p w:rsidR="00372990" w:rsidRDefault="00372990" w:rsidP="00372990">
      <w:pPr>
        <w:pStyle w:val="DSTOC1-0"/>
        <w:sectPr w:rsidR="00372990" w:rsidSect="00372990">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372990" w:rsidRDefault="00372990" w:rsidP="00372990">
      <w:pPr>
        <w:pStyle w:val="DSTOC1-0"/>
      </w:pPr>
      <w:r>
        <w:lastRenderedPageBreak/>
        <w:t>Copyright</w:t>
      </w:r>
    </w:p>
    <w:p w:rsidR="00372990" w:rsidRDefault="00372990" w:rsidP="00372990">
      <w:r>
        <w:t xml:space="preserve">This document is provided "as-is". Information and views expressed in this document, including URL and other Internet Web site references, may change without notice. You bear the risk of using it. </w:t>
      </w:r>
    </w:p>
    <w:p w:rsidR="00372990" w:rsidRDefault="00372990" w:rsidP="00372990">
      <w:r>
        <w:t>Some examples depicted herein are provided for illustration only and are fictitious. No real association or connection is intended or should be inferred.</w:t>
      </w:r>
    </w:p>
    <w:p w:rsidR="00372990" w:rsidRDefault="00372990" w:rsidP="00372990">
      <w:r>
        <w:t>This document does not provide you with any legal rights to any intellectual property in any Microsoft product. You may copy and use this document for your internal, reference purposes. You may modify this document for your internal, reference purposes.</w:t>
      </w:r>
    </w:p>
    <w:p w:rsidR="00372990" w:rsidRDefault="00372990" w:rsidP="00372990">
      <w:r>
        <w:t>© 2010 Microsoft Corporation. All rights reserved.</w:t>
      </w:r>
    </w:p>
    <w:p w:rsidR="00372990" w:rsidRDefault="00372990" w:rsidP="00372990">
      <w:r>
        <w:t xml:space="preserve">Microsoft, Active Directory, Hyper-V, MS-DOS, SharePoint, Windows, and Windows Server are trademarks of the Microsoft group of companies. </w:t>
      </w:r>
    </w:p>
    <w:p w:rsidR="00372990" w:rsidRDefault="00372990" w:rsidP="00372990">
      <w:r>
        <w:t>All other trademarks are property of their respective owners.</w:t>
      </w:r>
    </w:p>
    <w:p w:rsidR="00372990" w:rsidRDefault="00372990" w:rsidP="00372990"/>
    <w:p w:rsidR="00372990" w:rsidRDefault="00372990" w:rsidP="00372990">
      <w:pPr>
        <w:pStyle w:val="DSTOC1-0"/>
        <w:sectPr w:rsidR="00372990" w:rsidSect="00372990">
          <w:footerReference w:type="default" r:id="rId17"/>
          <w:pgSz w:w="12240" w:h="15840" w:code="1"/>
          <w:pgMar w:top="1440" w:right="1800" w:bottom="1440" w:left="1800" w:header="1440" w:footer="1440" w:gutter="0"/>
          <w:cols w:space="720"/>
          <w:docGrid w:linePitch="360"/>
        </w:sectPr>
      </w:pPr>
    </w:p>
    <w:p w:rsidR="00372990" w:rsidRDefault="00372990" w:rsidP="00372990">
      <w:pPr>
        <w:pStyle w:val="DSTOC1-0"/>
      </w:pPr>
      <w:r>
        <w:lastRenderedPageBreak/>
        <w:t>Contents</w:t>
      </w:r>
    </w:p>
    <w:p w:rsidR="00372990" w:rsidRDefault="00372990">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274267834" w:history="1">
        <w:r w:rsidRPr="00185511">
          <w:rPr>
            <w:rStyle w:val="Hyperlink"/>
            <w:noProof/>
          </w:rPr>
          <w:t>DPM 2010 Management Pack Guide</w:t>
        </w:r>
        <w:r>
          <w:rPr>
            <w:noProof/>
          </w:rPr>
          <w:tab/>
        </w:r>
        <w:r>
          <w:rPr>
            <w:noProof/>
          </w:rPr>
          <w:fldChar w:fldCharType="begin"/>
        </w:r>
        <w:r>
          <w:rPr>
            <w:noProof/>
          </w:rPr>
          <w:instrText xml:space="preserve"> PAGEREF _Toc274267834 \h </w:instrText>
        </w:r>
        <w:r>
          <w:rPr>
            <w:noProof/>
          </w:rPr>
        </w:r>
        <w:r>
          <w:rPr>
            <w:noProof/>
          </w:rPr>
          <w:fldChar w:fldCharType="separate"/>
        </w:r>
        <w:r>
          <w:rPr>
            <w:noProof/>
          </w:rPr>
          <w:t>5</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35" w:history="1">
        <w:r w:rsidRPr="00185511">
          <w:rPr>
            <w:rStyle w:val="Hyperlink"/>
            <w:noProof/>
          </w:rPr>
          <w:t>Document Version</w:t>
        </w:r>
        <w:r>
          <w:rPr>
            <w:noProof/>
          </w:rPr>
          <w:tab/>
        </w:r>
        <w:r>
          <w:rPr>
            <w:noProof/>
          </w:rPr>
          <w:fldChar w:fldCharType="begin"/>
        </w:r>
        <w:r>
          <w:rPr>
            <w:noProof/>
          </w:rPr>
          <w:instrText xml:space="preserve"> PAGEREF _Toc274267835 \h </w:instrText>
        </w:r>
        <w:r>
          <w:rPr>
            <w:noProof/>
          </w:rPr>
        </w:r>
        <w:r>
          <w:rPr>
            <w:noProof/>
          </w:rPr>
          <w:fldChar w:fldCharType="separate"/>
        </w:r>
        <w:r>
          <w:rPr>
            <w:noProof/>
          </w:rPr>
          <w:t>5</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36" w:history="1">
        <w:r w:rsidRPr="00185511">
          <w:rPr>
            <w:rStyle w:val="Hyperlink"/>
            <w:noProof/>
          </w:rPr>
          <w:t>Introduction to the System Center Data Protection Manager 2010 Management Pack</w:t>
        </w:r>
        <w:r>
          <w:rPr>
            <w:noProof/>
          </w:rPr>
          <w:tab/>
        </w:r>
        <w:r>
          <w:rPr>
            <w:noProof/>
          </w:rPr>
          <w:fldChar w:fldCharType="begin"/>
        </w:r>
        <w:r>
          <w:rPr>
            <w:noProof/>
          </w:rPr>
          <w:instrText xml:space="preserve"> PAGEREF _Toc274267836 \h </w:instrText>
        </w:r>
        <w:r>
          <w:rPr>
            <w:noProof/>
          </w:rPr>
        </w:r>
        <w:r>
          <w:rPr>
            <w:noProof/>
          </w:rPr>
          <w:fldChar w:fldCharType="separate"/>
        </w:r>
        <w:r>
          <w:rPr>
            <w:noProof/>
          </w:rPr>
          <w:t>5</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37" w:history="1">
        <w:r w:rsidRPr="00185511">
          <w:rPr>
            <w:rStyle w:val="Hyperlink"/>
            <w:noProof/>
          </w:rPr>
          <w:t>Downloading the Latest Management Pack and Documentation</w:t>
        </w:r>
        <w:r>
          <w:rPr>
            <w:noProof/>
          </w:rPr>
          <w:tab/>
        </w:r>
        <w:r>
          <w:rPr>
            <w:noProof/>
          </w:rPr>
          <w:fldChar w:fldCharType="begin"/>
        </w:r>
        <w:r>
          <w:rPr>
            <w:noProof/>
          </w:rPr>
          <w:instrText xml:space="preserve"> PAGEREF _Toc274267837 \h </w:instrText>
        </w:r>
        <w:r>
          <w:rPr>
            <w:noProof/>
          </w:rPr>
        </w:r>
        <w:r>
          <w:rPr>
            <w:noProof/>
          </w:rPr>
          <w:fldChar w:fldCharType="separate"/>
        </w:r>
        <w:r>
          <w:rPr>
            <w:noProof/>
          </w:rPr>
          <w:t>5</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38" w:history="1">
        <w:r w:rsidRPr="00185511">
          <w:rPr>
            <w:rStyle w:val="Hyperlink"/>
            <w:noProof/>
          </w:rPr>
          <w:t>To import a management pack</w:t>
        </w:r>
        <w:r>
          <w:rPr>
            <w:noProof/>
          </w:rPr>
          <w:tab/>
        </w:r>
        <w:r>
          <w:rPr>
            <w:noProof/>
          </w:rPr>
          <w:fldChar w:fldCharType="begin"/>
        </w:r>
        <w:r>
          <w:rPr>
            <w:noProof/>
          </w:rPr>
          <w:instrText xml:space="preserve"> PAGEREF _Toc274267838 \h </w:instrText>
        </w:r>
        <w:r>
          <w:rPr>
            <w:noProof/>
          </w:rPr>
        </w:r>
        <w:r>
          <w:rPr>
            <w:noProof/>
          </w:rPr>
          <w:fldChar w:fldCharType="separate"/>
        </w:r>
        <w:r>
          <w:rPr>
            <w:noProof/>
          </w:rPr>
          <w:t>5</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39" w:history="1">
        <w:r w:rsidRPr="00185511">
          <w:rPr>
            <w:rStyle w:val="Hyperlink"/>
            <w:noProof/>
          </w:rPr>
          <w:t>Security Considerations</w:t>
        </w:r>
        <w:r>
          <w:rPr>
            <w:noProof/>
          </w:rPr>
          <w:tab/>
        </w:r>
        <w:r>
          <w:rPr>
            <w:noProof/>
          </w:rPr>
          <w:fldChar w:fldCharType="begin"/>
        </w:r>
        <w:r>
          <w:rPr>
            <w:noProof/>
          </w:rPr>
          <w:instrText xml:space="preserve"> PAGEREF _Toc274267839 \h </w:instrText>
        </w:r>
        <w:r>
          <w:rPr>
            <w:noProof/>
          </w:rPr>
        </w:r>
        <w:r>
          <w:rPr>
            <w:noProof/>
          </w:rPr>
          <w:fldChar w:fldCharType="separate"/>
        </w:r>
        <w:r>
          <w:rPr>
            <w:noProof/>
          </w:rPr>
          <w:t>6</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40" w:history="1">
        <w:r w:rsidRPr="00185511">
          <w:rPr>
            <w:rStyle w:val="Hyperlink"/>
            <w:noProof/>
          </w:rPr>
          <w:t>What's New</w:t>
        </w:r>
        <w:r>
          <w:rPr>
            <w:noProof/>
          </w:rPr>
          <w:tab/>
        </w:r>
        <w:r>
          <w:rPr>
            <w:noProof/>
          </w:rPr>
          <w:fldChar w:fldCharType="begin"/>
        </w:r>
        <w:r>
          <w:rPr>
            <w:noProof/>
          </w:rPr>
          <w:instrText xml:space="preserve"> PAGEREF _Toc274267840 \h </w:instrText>
        </w:r>
        <w:r>
          <w:rPr>
            <w:noProof/>
          </w:rPr>
        </w:r>
        <w:r>
          <w:rPr>
            <w:noProof/>
          </w:rPr>
          <w:fldChar w:fldCharType="separate"/>
        </w:r>
        <w:r>
          <w:rPr>
            <w:noProof/>
          </w:rPr>
          <w:t>6</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41" w:history="1">
        <w:r w:rsidRPr="00185511">
          <w:rPr>
            <w:rStyle w:val="Hyperlink"/>
            <w:noProof/>
          </w:rPr>
          <w:t>Supported Configurations</w:t>
        </w:r>
        <w:r>
          <w:rPr>
            <w:noProof/>
          </w:rPr>
          <w:tab/>
        </w:r>
        <w:r>
          <w:rPr>
            <w:noProof/>
          </w:rPr>
          <w:fldChar w:fldCharType="begin"/>
        </w:r>
        <w:r>
          <w:rPr>
            <w:noProof/>
          </w:rPr>
          <w:instrText xml:space="preserve"> PAGEREF _Toc274267841 \h </w:instrText>
        </w:r>
        <w:r>
          <w:rPr>
            <w:noProof/>
          </w:rPr>
        </w:r>
        <w:r>
          <w:rPr>
            <w:noProof/>
          </w:rPr>
          <w:fldChar w:fldCharType="separate"/>
        </w:r>
        <w:r>
          <w:rPr>
            <w:noProof/>
          </w:rPr>
          <w:t>7</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42" w:history="1">
        <w:r w:rsidRPr="00185511">
          <w:rPr>
            <w:rStyle w:val="Hyperlink"/>
            <w:noProof/>
          </w:rPr>
          <w:t>Getting Started</w:t>
        </w:r>
        <w:r>
          <w:rPr>
            <w:noProof/>
          </w:rPr>
          <w:tab/>
        </w:r>
        <w:r>
          <w:rPr>
            <w:noProof/>
          </w:rPr>
          <w:fldChar w:fldCharType="begin"/>
        </w:r>
        <w:r>
          <w:rPr>
            <w:noProof/>
          </w:rPr>
          <w:instrText xml:space="preserve"> PAGEREF _Toc274267842 \h </w:instrText>
        </w:r>
        <w:r>
          <w:rPr>
            <w:noProof/>
          </w:rPr>
        </w:r>
        <w:r>
          <w:rPr>
            <w:noProof/>
          </w:rPr>
          <w:fldChar w:fldCharType="separate"/>
        </w:r>
        <w:r>
          <w:rPr>
            <w:noProof/>
          </w:rPr>
          <w:t>8</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43" w:history="1">
        <w:r w:rsidRPr="00185511">
          <w:rPr>
            <w:rStyle w:val="Hyperlink"/>
            <w:noProof/>
          </w:rPr>
          <w:t>In This Section</w:t>
        </w:r>
        <w:r>
          <w:rPr>
            <w:noProof/>
          </w:rPr>
          <w:tab/>
        </w:r>
        <w:r>
          <w:rPr>
            <w:noProof/>
          </w:rPr>
          <w:fldChar w:fldCharType="begin"/>
        </w:r>
        <w:r>
          <w:rPr>
            <w:noProof/>
          </w:rPr>
          <w:instrText xml:space="preserve"> PAGEREF _Toc274267843 \h </w:instrText>
        </w:r>
        <w:r>
          <w:rPr>
            <w:noProof/>
          </w:rPr>
        </w:r>
        <w:r>
          <w:rPr>
            <w:noProof/>
          </w:rPr>
          <w:fldChar w:fldCharType="separate"/>
        </w:r>
        <w:r>
          <w:rPr>
            <w:noProof/>
          </w:rPr>
          <w:t>8</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44" w:history="1">
        <w:r w:rsidRPr="00185511">
          <w:rPr>
            <w:rStyle w:val="Hyperlink"/>
            <w:noProof/>
          </w:rPr>
          <w:t>How to Import the System Center Data Protection 2010 Management Pack</w:t>
        </w:r>
        <w:r>
          <w:rPr>
            <w:noProof/>
          </w:rPr>
          <w:tab/>
        </w:r>
        <w:r>
          <w:rPr>
            <w:noProof/>
          </w:rPr>
          <w:fldChar w:fldCharType="begin"/>
        </w:r>
        <w:r>
          <w:rPr>
            <w:noProof/>
          </w:rPr>
          <w:instrText xml:space="preserve"> PAGEREF _Toc274267844 \h </w:instrText>
        </w:r>
        <w:r>
          <w:rPr>
            <w:noProof/>
          </w:rPr>
        </w:r>
        <w:r>
          <w:rPr>
            <w:noProof/>
          </w:rPr>
          <w:fldChar w:fldCharType="separate"/>
        </w:r>
        <w:r>
          <w:rPr>
            <w:noProof/>
          </w:rPr>
          <w:t>8</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45" w:history="1">
        <w:r w:rsidRPr="00185511">
          <w:rPr>
            <w:rStyle w:val="Hyperlink"/>
            <w:noProof/>
          </w:rPr>
          <w:t>For ticketing environments</w:t>
        </w:r>
        <w:r>
          <w:rPr>
            <w:noProof/>
          </w:rPr>
          <w:tab/>
        </w:r>
        <w:r>
          <w:rPr>
            <w:noProof/>
          </w:rPr>
          <w:fldChar w:fldCharType="begin"/>
        </w:r>
        <w:r>
          <w:rPr>
            <w:noProof/>
          </w:rPr>
          <w:instrText xml:space="preserve"> PAGEREF _Toc274267845 \h </w:instrText>
        </w:r>
        <w:r>
          <w:rPr>
            <w:noProof/>
          </w:rPr>
        </w:r>
        <w:r>
          <w:rPr>
            <w:noProof/>
          </w:rPr>
          <w:fldChar w:fldCharType="separate"/>
        </w:r>
        <w:r>
          <w:rPr>
            <w:noProof/>
          </w:rPr>
          <w:t>9</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46" w:history="1">
        <w:r w:rsidRPr="00185511">
          <w:rPr>
            <w:rStyle w:val="Hyperlink"/>
            <w:noProof/>
          </w:rPr>
          <w:t>For non-ticketing environments</w:t>
        </w:r>
        <w:r>
          <w:rPr>
            <w:noProof/>
          </w:rPr>
          <w:tab/>
        </w:r>
        <w:r>
          <w:rPr>
            <w:noProof/>
          </w:rPr>
          <w:fldChar w:fldCharType="begin"/>
        </w:r>
        <w:r>
          <w:rPr>
            <w:noProof/>
          </w:rPr>
          <w:instrText xml:space="preserve"> PAGEREF _Toc274267846 \h </w:instrText>
        </w:r>
        <w:r>
          <w:rPr>
            <w:noProof/>
          </w:rPr>
        </w:r>
        <w:r>
          <w:rPr>
            <w:noProof/>
          </w:rPr>
          <w:fldChar w:fldCharType="separate"/>
        </w:r>
        <w:r>
          <w:rPr>
            <w:noProof/>
          </w:rPr>
          <w:t>9</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47" w:history="1">
        <w:r w:rsidRPr="00185511">
          <w:rPr>
            <w:rStyle w:val="Hyperlink"/>
            <w:noProof/>
          </w:rPr>
          <w:t>For scaled up environments</w:t>
        </w:r>
        <w:r>
          <w:rPr>
            <w:noProof/>
          </w:rPr>
          <w:tab/>
        </w:r>
        <w:r>
          <w:rPr>
            <w:noProof/>
          </w:rPr>
          <w:fldChar w:fldCharType="begin"/>
        </w:r>
        <w:r>
          <w:rPr>
            <w:noProof/>
          </w:rPr>
          <w:instrText xml:space="preserve"> PAGEREF _Toc274267847 \h </w:instrText>
        </w:r>
        <w:r>
          <w:rPr>
            <w:noProof/>
          </w:rPr>
        </w:r>
        <w:r>
          <w:rPr>
            <w:noProof/>
          </w:rPr>
          <w:fldChar w:fldCharType="separate"/>
        </w:r>
        <w:r>
          <w:rPr>
            <w:noProof/>
          </w:rPr>
          <w:t>10</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48" w:history="1">
        <w:r w:rsidRPr="00185511">
          <w:rPr>
            <w:rStyle w:val="Hyperlink"/>
            <w:noProof/>
          </w:rPr>
          <w:t>See Also</w:t>
        </w:r>
        <w:r>
          <w:rPr>
            <w:noProof/>
          </w:rPr>
          <w:tab/>
        </w:r>
        <w:r>
          <w:rPr>
            <w:noProof/>
          </w:rPr>
          <w:fldChar w:fldCharType="begin"/>
        </w:r>
        <w:r>
          <w:rPr>
            <w:noProof/>
          </w:rPr>
          <w:instrText xml:space="preserve"> PAGEREF _Toc274267848 \h </w:instrText>
        </w:r>
        <w:r>
          <w:rPr>
            <w:noProof/>
          </w:rPr>
        </w:r>
        <w:r>
          <w:rPr>
            <w:noProof/>
          </w:rPr>
          <w:fldChar w:fldCharType="separate"/>
        </w:r>
        <w:r>
          <w:rPr>
            <w:noProof/>
          </w:rPr>
          <w:t>11</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49" w:history="1">
        <w:r w:rsidRPr="00185511">
          <w:rPr>
            <w:rStyle w:val="Hyperlink"/>
            <w:noProof/>
          </w:rPr>
          <w:t>Create a New Management Pack for Customizations</w:t>
        </w:r>
        <w:r>
          <w:rPr>
            <w:noProof/>
          </w:rPr>
          <w:tab/>
        </w:r>
        <w:r>
          <w:rPr>
            <w:noProof/>
          </w:rPr>
          <w:fldChar w:fldCharType="begin"/>
        </w:r>
        <w:r>
          <w:rPr>
            <w:noProof/>
          </w:rPr>
          <w:instrText xml:space="preserve"> PAGEREF _Toc274267849 \h </w:instrText>
        </w:r>
        <w:r>
          <w:rPr>
            <w:noProof/>
          </w:rPr>
        </w:r>
        <w:r>
          <w:rPr>
            <w:noProof/>
          </w:rPr>
          <w:fldChar w:fldCharType="separate"/>
        </w:r>
        <w:r>
          <w:rPr>
            <w:noProof/>
          </w:rPr>
          <w:t>11</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50" w:history="1">
        <w:r w:rsidRPr="00185511">
          <w:rPr>
            <w:rStyle w:val="Hyperlink"/>
            <w:noProof/>
          </w:rPr>
          <w:t>See Also</w:t>
        </w:r>
        <w:r>
          <w:rPr>
            <w:noProof/>
          </w:rPr>
          <w:tab/>
        </w:r>
        <w:r>
          <w:rPr>
            <w:noProof/>
          </w:rPr>
          <w:fldChar w:fldCharType="begin"/>
        </w:r>
        <w:r>
          <w:rPr>
            <w:noProof/>
          </w:rPr>
          <w:instrText xml:space="preserve"> PAGEREF _Toc274267850 \h </w:instrText>
        </w:r>
        <w:r>
          <w:rPr>
            <w:noProof/>
          </w:rPr>
        </w:r>
        <w:r>
          <w:rPr>
            <w:noProof/>
          </w:rPr>
          <w:fldChar w:fldCharType="separate"/>
        </w:r>
        <w:r>
          <w:rPr>
            <w:noProof/>
          </w:rPr>
          <w:t>12</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51" w:history="1">
        <w:r w:rsidRPr="00185511">
          <w:rPr>
            <w:rStyle w:val="Hyperlink"/>
            <w:noProof/>
          </w:rPr>
          <w:t>Customizing Your Monitors and Rules</w:t>
        </w:r>
        <w:r>
          <w:rPr>
            <w:noProof/>
          </w:rPr>
          <w:tab/>
        </w:r>
        <w:r>
          <w:rPr>
            <w:noProof/>
          </w:rPr>
          <w:fldChar w:fldCharType="begin"/>
        </w:r>
        <w:r>
          <w:rPr>
            <w:noProof/>
          </w:rPr>
          <w:instrText xml:space="preserve"> PAGEREF _Toc274267851 \h </w:instrText>
        </w:r>
        <w:r>
          <w:rPr>
            <w:noProof/>
          </w:rPr>
        </w:r>
        <w:r>
          <w:rPr>
            <w:noProof/>
          </w:rPr>
          <w:fldChar w:fldCharType="separate"/>
        </w:r>
        <w:r>
          <w:rPr>
            <w:noProof/>
          </w:rPr>
          <w:t>12</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52" w:history="1">
        <w:r w:rsidRPr="00185511">
          <w:rPr>
            <w:rStyle w:val="Hyperlink"/>
            <w:noProof/>
          </w:rPr>
          <w:t>To modify a monitor or rule</w:t>
        </w:r>
        <w:r>
          <w:rPr>
            <w:noProof/>
          </w:rPr>
          <w:tab/>
        </w:r>
        <w:r>
          <w:rPr>
            <w:noProof/>
          </w:rPr>
          <w:fldChar w:fldCharType="begin"/>
        </w:r>
        <w:r>
          <w:rPr>
            <w:noProof/>
          </w:rPr>
          <w:instrText xml:space="preserve"> PAGEREF _Toc274267852 \h </w:instrText>
        </w:r>
        <w:r>
          <w:rPr>
            <w:noProof/>
          </w:rPr>
        </w:r>
        <w:r>
          <w:rPr>
            <w:noProof/>
          </w:rPr>
          <w:fldChar w:fldCharType="separate"/>
        </w:r>
        <w:r>
          <w:rPr>
            <w:noProof/>
          </w:rPr>
          <w:t>13</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53" w:history="1">
        <w:r w:rsidRPr="00185511">
          <w:rPr>
            <w:rStyle w:val="Hyperlink"/>
            <w:noProof/>
          </w:rPr>
          <w:t>See Also</w:t>
        </w:r>
        <w:r>
          <w:rPr>
            <w:noProof/>
          </w:rPr>
          <w:tab/>
        </w:r>
        <w:r>
          <w:rPr>
            <w:noProof/>
          </w:rPr>
          <w:fldChar w:fldCharType="begin"/>
        </w:r>
        <w:r>
          <w:rPr>
            <w:noProof/>
          </w:rPr>
          <w:instrText xml:space="preserve"> PAGEREF _Toc274267853 \h </w:instrText>
        </w:r>
        <w:r>
          <w:rPr>
            <w:noProof/>
          </w:rPr>
        </w:r>
        <w:r>
          <w:rPr>
            <w:noProof/>
          </w:rPr>
          <w:fldChar w:fldCharType="separate"/>
        </w:r>
        <w:r>
          <w:rPr>
            <w:noProof/>
          </w:rPr>
          <w:t>13</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54" w:history="1">
        <w:r w:rsidRPr="00185511">
          <w:rPr>
            <w:rStyle w:val="Hyperlink"/>
            <w:noProof/>
          </w:rPr>
          <w:t>Understanding Management Pack Operations</w:t>
        </w:r>
        <w:r>
          <w:rPr>
            <w:noProof/>
          </w:rPr>
          <w:tab/>
        </w:r>
        <w:r>
          <w:rPr>
            <w:noProof/>
          </w:rPr>
          <w:fldChar w:fldCharType="begin"/>
        </w:r>
        <w:r>
          <w:rPr>
            <w:noProof/>
          </w:rPr>
          <w:instrText xml:space="preserve"> PAGEREF _Toc274267854 \h </w:instrText>
        </w:r>
        <w:r>
          <w:rPr>
            <w:noProof/>
          </w:rPr>
        </w:r>
        <w:r>
          <w:rPr>
            <w:noProof/>
          </w:rPr>
          <w:fldChar w:fldCharType="separate"/>
        </w:r>
        <w:r>
          <w:rPr>
            <w:noProof/>
          </w:rPr>
          <w:t>13</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55" w:history="1">
        <w:r w:rsidRPr="00185511">
          <w:rPr>
            <w:rStyle w:val="Hyperlink"/>
            <w:noProof/>
          </w:rPr>
          <w:t>Management Pack Monitoring Capabilities</w:t>
        </w:r>
        <w:r>
          <w:rPr>
            <w:noProof/>
          </w:rPr>
          <w:tab/>
        </w:r>
        <w:r>
          <w:rPr>
            <w:noProof/>
          </w:rPr>
          <w:fldChar w:fldCharType="begin"/>
        </w:r>
        <w:r>
          <w:rPr>
            <w:noProof/>
          </w:rPr>
          <w:instrText xml:space="preserve"> PAGEREF _Toc274267855 \h </w:instrText>
        </w:r>
        <w:r>
          <w:rPr>
            <w:noProof/>
          </w:rPr>
        </w:r>
        <w:r>
          <w:rPr>
            <w:noProof/>
          </w:rPr>
          <w:fldChar w:fldCharType="separate"/>
        </w:r>
        <w:r>
          <w:rPr>
            <w:noProof/>
          </w:rPr>
          <w:t>14</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56" w:history="1">
        <w:r w:rsidRPr="00185511">
          <w:rPr>
            <w:rStyle w:val="Hyperlink"/>
            <w:noProof/>
          </w:rPr>
          <w:t>State Monitoring Definitions</w:t>
        </w:r>
        <w:r>
          <w:rPr>
            <w:noProof/>
          </w:rPr>
          <w:tab/>
        </w:r>
        <w:r>
          <w:rPr>
            <w:noProof/>
          </w:rPr>
          <w:fldChar w:fldCharType="begin"/>
        </w:r>
        <w:r>
          <w:rPr>
            <w:noProof/>
          </w:rPr>
          <w:instrText xml:space="preserve"> PAGEREF _Toc274267856 \h </w:instrText>
        </w:r>
        <w:r>
          <w:rPr>
            <w:noProof/>
          </w:rPr>
        </w:r>
        <w:r>
          <w:rPr>
            <w:noProof/>
          </w:rPr>
          <w:fldChar w:fldCharType="separate"/>
        </w:r>
        <w:r>
          <w:rPr>
            <w:noProof/>
          </w:rPr>
          <w:t>15</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57" w:history="1">
        <w:r w:rsidRPr="00185511">
          <w:rPr>
            <w:rStyle w:val="Hyperlink"/>
            <w:noProof/>
          </w:rPr>
          <w:t>Resolving Alerts Manually</w:t>
        </w:r>
        <w:r>
          <w:rPr>
            <w:noProof/>
          </w:rPr>
          <w:tab/>
        </w:r>
        <w:r>
          <w:rPr>
            <w:noProof/>
          </w:rPr>
          <w:fldChar w:fldCharType="begin"/>
        </w:r>
        <w:r>
          <w:rPr>
            <w:noProof/>
          </w:rPr>
          <w:instrText xml:space="preserve"> PAGEREF _Toc274267857 \h </w:instrText>
        </w:r>
        <w:r>
          <w:rPr>
            <w:noProof/>
          </w:rPr>
        </w:r>
        <w:r>
          <w:rPr>
            <w:noProof/>
          </w:rPr>
          <w:fldChar w:fldCharType="separate"/>
        </w:r>
        <w:r>
          <w:rPr>
            <w:noProof/>
          </w:rPr>
          <w:t>15</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58" w:history="1">
        <w:r w:rsidRPr="00185511">
          <w:rPr>
            <w:rStyle w:val="Hyperlink"/>
            <w:noProof/>
          </w:rPr>
          <w:t>See Also</w:t>
        </w:r>
        <w:r>
          <w:rPr>
            <w:noProof/>
          </w:rPr>
          <w:tab/>
        </w:r>
        <w:r>
          <w:rPr>
            <w:noProof/>
          </w:rPr>
          <w:fldChar w:fldCharType="begin"/>
        </w:r>
        <w:r>
          <w:rPr>
            <w:noProof/>
          </w:rPr>
          <w:instrText xml:space="preserve"> PAGEREF _Toc274267858 \h </w:instrText>
        </w:r>
        <w:r>
          <w:rPr>
            <w:noProof/>
          </w:rPr>
        </w:r>
        <w:r>
          <w:rPr>
            <w:noProof/>
          </w:rPr>
          <w:fldChar w:fldCharType="separate"/>
        </w:r>
        <w:r>
          <w:rPr>
            <w:noProof/>
          </w:rPr>
          <w:t>15</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59" w:history="1">
        <w:r w:rsidRPr="00185511">
          <w:rPr>
            <w:rStyle w:val="Hyperlink"/>
            <w:noProof/>
          </w:rPr>
          <w:t>Objects the Management Pack Discovers</w:t>
        </w:r>
        <w:r>
          <w:rPr>
            <w:noProof/>
          </w:rPr>
          <w:tab/>
        </w:r>
        <w:r>
          <w:rPr>
            <w:noProof/>
          </w:rPr>
          <w:fldChar w:fldCharType="begin"/>
        </w:r>
        <w:r>
          <w:rPr>
            <w:noProof/>
          </w:rPr>
          <w:instrText xml:space="preserve"> PAGEREF _Toc274267859 \h </w:instrText>
        </w:r>
        <w:r>
          <w:rPr>
            <w:noProof/>
          </w:rPr>
        </w:r>
        <w:r>
          <w:rPr>
            <w:noProof/>
          </w:rPr>
          <w:fldChar w:fldCharType="separate"/>
        </w:r>
        <w:r>
          <w:rPr>
            <w:noProof/>
          </w:rPr>
          <w:t>15</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60" w:history="1">
        <w:r w:rsidRPr="00185511">
          <w:rPr>
            <w:rStyle w:val="Hyperlink"/>
            <w:noProof/>
          </w:rPr>
          <w:t>How Health Rolls Up</w:t>
        </w:r>
        <w:r>
          <w:rPr>
            <w:noProof/>
          </w:rPr>
          <w:tab/>
        </w:r>
        <w:r>
          <w:rPr>
            <w:noProof/>
          </w:rPr>
          <w:fldChar w:fldCharType="begin"/>
        </w:r>
        <w:r>
          <w:rPr>
            <w:noProof/>
          </w:rPr>
          <w:instrText xml:space="preserve"> PAGEREF _Toc274267860 \h </w:instrText>
        </w:r>
        <w:r>
          <w:rPr>
            <w:noProof/>
          </w:rPr>
        </w:r>
        <w:r>
          <w:rPr>
            <w:noProof/>
          </w:rPr>
          <w:fldChar w:fldCharType="separate"/>
        </w:r>
        <w:r>
          <w:rPr>
            <w:noProof/>
          </w:rPr>
          <w:t>17</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61" w:history="1">
        <w:r w:rsidRPr="00185511">
          <w:rPr>
            <w:rStyle w:val="Hyperlink"/>
            <w:noProof/>
          </w:rPr>
          <w:t>Key Monitoring Scenarios</w:t>
        </w:r>
        <w:r>
          <w:rPr>
            <w:noProof/>
          </w:rPr>
          <w:tab/>
        </w:r>
        <w:r>
          <w:rPr>
            <w:noProof/>
          </w:rPr>
          <w:fldChar w:fldCharType="begin"/>
        </w:r>
        <w:r>
          <w:rPr>
            <w:noProof/>
          </w:rPr>
          <w:instrText xml:space="preserve"> PAGEREF _Toc274267861 \h </w:instrText>
        </w:r>
        <w:r>
          <w:rPr>
            <w:noProof/>
          </w:rPr>
        </w:r>
        <w:r>
          <w:rPr>
            <w:noProof/>
          </w:rPr>
          <w:fldChar w:fldCharType="separate"/>
        </w:r>
        <w:r>
          <w:rPr>
            <w:noProof/>
          </w:rPr>
          <w:t>17</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62" w:history="1">
        <w:r w:rsidRPr="00185511">
          <w:rPr>
            <w:rStyle w:val="Hyperlink"/>
            <w:noProof/>
          </w:rPr>
          <w:t>Alert Rule Group</w:t>
        </w:r>
        <w:r>
          <w:rPr>
            <w:noProof/>
          </w:rPr>
          <w:tab/>
        </w:r>
        <w:r>
          <w:rPr>
            <w:noProof/>
          </w:rPr>
          <w:fldChar w:fldCharType="begin"/>
        </w:r>
        <w:r>
          <w:rPr>
            <w:noProof/>
          </w:rPr>
          <w:instrText xml:space="preserve"> PAGEREF _Toc274267862 \h </w:instrText>
        </w:r>
        <w:r>
          <w:rPr>
            <w:noProof/>
          </w:rPr>
        </w:r>
        <w:r>
          <w:rPr>
            <w:noProof/>
          </w:rPr>
          <w:fldChar w:fldCharType="separate"/>
        </w:r>
        <w:r>
          <w:rPr>
            <w:noProof/>
          </w:rPr>
          <w:t>17</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63" w:history="1">
        <w:r w:rsidRPr="00185511">
          <w:rPr>
            <w:rStyle w:val="Hyperlink"/>
            <w:noProof/>
          </w:rPr>
          <w:t>Server Rule Group</w:t>
        </w:r>
        <w:r>
          <w:rPr>
            <w:noProof/>
          </w:rPr>
          <w:tab/>
        </w:r>
        <w:r>
          <w:rPr>
            <w:noProof/>
          </w:rPr>
          <w:fldChar w:fldCharType="begin"/>
        </w:r>
        <w:r>
          <w:rPr>
            <w:noProof/>
          </w:rPr>
          <w:instrText xml:space="preserve"> PAGEREF _Toc274267863 \h </w:instrText>
        </w:r>
        <w:r>
          <w:rPr>
            <w:noProof/>
          </w:rPr>
        </w:r>
        <w:r>
          <w:rPr>
            <w:noProof/>
          </w:rPr>
          <w:fldChar w:fldCharType="separate"/>
        </w:r>
        <w:r>
          <w:rPr>
            <w:noProof/>
          </w:rPr>
          <w:t>21</w:t>
        </w:r>
        <w:r>
          <w:rPr>
            <w:noProof/>
          </w:rPr>
          <w:fldChar w:fldCharType="end"/>
        </w:r>
      </w:hyperlink>
    </w:p>
    <w:p w:rsidR="00372990" w:rsidRDefault="00372990">
      <w:pPr>
        <w:pStyle w:val="TOC2"/>
        <w:tabs>
          <w:tab w:val="right" w:leader="dot" w:pos="8630"/>
        </w:tabs>
        <w:rPr>
          <w:rFonts w:asciiTheme="minorHAnsi" w:eastAsiaTheme="minorEastAsia" w:hAnsiTheme="minorHAnsi" w:cstheme="minorBidi"/>
          <w:noProof/>
          <w:kern w:val="0"/>
          <w:sz w:val="22"/>
          <w:szCs w:val="22"/>
        </w:rPr>
      </w:pPr>
      <w:hyperlink w:anchor="_Toc274267864" w:history="1">
        <w:r w:rsidRPr="00185511">
          <w:rPr>
            <w:rStyle w:val="Hyperlink"/>
            <w:noProof/>
          </w:rPr>
          <w:t>Service Discovery Rule Group</w:t>
        </w:r>
        <w:r>
          <w:rPr>
            <w:noProof/>
          </w:rPr>
          <w:tab/>
        </w:r>
        <w:r>
          <w:rPr>
            <w:noProof/>
          </w:rPr>
          <w:fldChar w:fldCharType="begin"/>
        </w:r>
        <w:r>
          <w:rPr>
            <w:noProof/>
          </w:rPr>
          <w:instrText xml:space="preserve"> PAGEREF _Toc274267864 \h </w:instrText>
        </w:r>
        <w:r>
          <w:rPr>
            <w:noProof/>
          </w:rPr>
        </w:r>
        <w:r>
          <w:rPr>
            <w:noProof/>
          </w:rPr>
          <w:fldChar w:fldCharType="separate"/>
        </w:r>
        <w:r>
          <w:rPr>
            <w:noProof/>
          </w:rPr>
          <w:t>22</w:t>
        </w:r>
        <w:r>
          <w:rPr>
            <w:noProof/>
          </w:rPr>
          <w:fldChar w:fldCharType="end"/>
        </w:r>
      </w:hyperlink>
    </w:p>
    <w:p w:rsidR="00372990" w:rsidRDefault="00372990">
      <w:pPr>
        <w:pStyle w:val="TOC1"/>
        <w:tabs>
          <w:tab w:val="right" w:leader="dot" w:pos="8630"/>
        </w:tabs>
        <w:rPr>
          <w:rFonts w:asciiTheme="minorHAnsi" w:eastAsiaTheme="minorEastAsia" w:hAnsiTheme="minorHAnsi" w:cstheme="minorBidi"/>
          <w:noProof/>
          <w:kern w:val="0"/>
          <w:sz w:val="22"/>
          <w:szCs w:val="22"/>
        </w:rPr>
      </w:pPr>
      <w:hyperlink w:anchor="_Toc274267865" w:history="1">
        <w:r w:rsidRPr="00185511">
          <w:rPr>
            <w:rStyle w:val="Hyperlink"/>
            <w:noProof/>
          </w:rPr>
          <w:t>Troubleshooting</w:t>
        </w:r>
        <w:r>
          <w:rPr>
            <w:noProof/>
          </w:rPr>
          <w:tab/>
        </w:r>
        <w:r>
          <w:rPr>
            <w:noProof/>
          </w:rPr>
          <w:fldChar w:fldCharType="begin"/>
        </w:r>
        <w:r>
          <w:rPr>
            <w:noProof/>
          </w:rPr>
          <w:instrText xml:space="preserve"> PAGEREF _Toc274267865 \h </w:instrText>
        </w:r>
        <w:r>
          <w:rPr>
            <w:noProof/>
          </w:rPr>
        </w:r>
        <w:r>
          <w:rPr>
            <w:noProof/>
          </w:rPr>
          <w:fldChar w:fldCharType="separate"/>
        </w:r>
        <w:r>
          <w:rPr>
            <w:noProof/>
          </w:rPr>
          <w:t>22</w:t>
        </w:r>
        <w:r>
          <w:rPr>
            <w:noProof/>
          </w:rPr>
          <w:fldChar w:fldCharType="end"/>
        </w:r>
      </w:hyperlink>
    </w:p>
    <w:p w:rsidR="00372990" w:rsidRDefault="00372990" w:rsidP="00372990">
      <w:pPr>
        <w:sectPr w:rsidR="00372990" w:rsidSect="00372990">
          <w:footerReference w:type="default" r:id="rId18"/>
          <w:type w:val="oddPage"/>
          <w:pgSz w:w="12240" w:h="15840" w:code="1"/>
          <w:pgMar w:top="1440" w:right="1800" w:bottom="1440" w:left="1800" w:header="1440" w:footer="1440" w:gutter="0"/>
          <w:cols w:space="720"/>
          <w:docGrid w:linePitch="360"/>
        </w:sectPr>
      </w:pPr>
      <w:r>
        <w:fldChar w:fldCharType="end"/>
      </w:r>
    </w:p>
    <w:p w:rsidR="00372990" w:rsidRDefault="00372990">
      <w:pPr>
        <w:pStyle w:val="Heading1"/>
      </w:pPr>
      <w:bookmarkStart w:id="1" w:name="_Toc274267834"/>
      <w:r>
        <w:lastRenderedPageBreak/>
        <w:t>DPM 2010 Management Pack Guide</w:t>
      </w:r>
      <w:bookmarkStart w:id="2" w:name="z617de95786f2481a8abf37fe140335b0"/>
      <w:bookmarkEnd w:id="2"/>
      <w:bookmarkEnd w:id="1"/>
    </w:p>
    <w:p w:rsidR="00372990" w:rsidRDefault="00372990">
      <w:r>
        <w:t>The System Center Data Protection Manager (DPM) 2010 Management Pack Guide for Operations Manager 2007 explains how to use the DPM Management Pack to monitor the state of data protection and recovery for DPM servers and the computers that they protect, and to monitor key health and performance indicators on DPM servers.</w:t>
      </w:r>
    </w:p>
    <w:p w:rsidR="00372990" w:rsidRDefault="00372990">
      <w:r>
        <w:t xml:space="preserve">This guide provides an overview of the DPM Management Pack, instructions for deploying the management pack in an existing System Center Operations Manager 2007 R2 environment, and a technical reference to the computer attributes, computer groups, notification groups, and rules that define the behavior of the DPM Management Pack. </w:t>
      </w:r>
    </w:p>
    <w:p w:rsidR="00372990" w:rsidRDefault="00372990">
      <w:pPr>
        <w:pStyle w:val="Heading2"/>
      </w:pPr>
      <w:bookmarkStart w:id="3" w:name="_Toc274267835"/>
      <w:r>
        <w:t>Document Version</w:t>
      </w:r>
      <w:bookmarkEnd w:id="3"/>
    </w:p>
    <w:p w:rsidR="00372990" w:rsidRDefault="00372990">
      <w:r>
        <w:t>This guide is based on the System Center Data Protection Manager 2010 Management Pack.</w:t>
      </w:r>
    </w:p>
    <w:p w:rsidR="00372990" w:rsidRDefault="00372990">
      <w:r>
        <w:rPr>
          <w:rStyle w:val="LabelEmbedded"/>
        </w:rPr>
        <w:t>Revision History</w:t>
      </w:r>
    </w:p>
    <w:p w:rsidR="00372990" w:rsidRDefault="00372990">
      <w:pPr>
        <w:pStyle w:val="TableSpacing"/>
      </w:pPr>
    </w:p>
    <w:tbl>
      <w:tblPr>
        <w:tblStyle w:val="TablewithHeader"/>
        <w:tblW w:w="0" w:type="auto"/>
        <w:tblLook w:val="01E0" w:firstRow="1" w:lastRow="1" w:firstColumn="1" w:lastColumn="1" w:noHBand="0" w:noVBand="0"/>
      </w:tblPr>
      <w:tblGrid>
        <w:gridCol w:w="4408"/>
        <w:gridCol w:w="4404"/>
      </w:tblGrid>
      <w:tr w:rsidR="00372990" w:rsidTr="00D240A8">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Release Date</w:t>
            </w:r>
          </w:p>
        </w:tc>
        <w:tc>
          <w:tcPr>
            <w:tcW w:w="4428" w:type="dxa"/>
          </w:tcPr>
          <w:p w:rsidR="00372990" w:rsidRDefault="00372990">
            <w:r>
              <w:t>Changes</w:t>
            </w:r>
          </w:p>
        </w:tc>
      </w:tr>
      <w:tr w:rsidR="00372990" w:rsidTr="00D240A8">
        <w:tc>
          <w:tcPr>
            <w:tcW w:w="4428" w:type="dxa"/>
          </w:tcPr>
          <w:p w:rsidR="00372990" w:rsidRDefault="00372990">
            <w:r>
              <w:t>October 2010</w:t>
            </w:r>
          </w:p>
        </w:tc>
        <w:tc>
          <w:tcPr>
            <w:tcW w:w="4428" w:type="dxa"/>
          </w:tcPr>
          <w:p w:rsidR="00372990" w:rsidRDefault="00372990">
            <w:r>
              <w:t>Original release of this guide</w:t>
            </w:r>
          </w:p>
        </w:tc>
      </w:tr>
    </w:tbl>
    <w:p w:rsidR="00372990" w:rsidRDefault="00372990">
      <w:pPr>
        <w:pStyle w:val="TableSpacing"/>
      </w:pPr>
    </w:p>
    <w:p w:rsidR="00372990" w:rsidRDefault="00372990">
      <w:pPr>
        <w:pStyle w:val="Heading1"/>
      </w:pPr>
      <w:bookmarkStart w:id="4" w:name="_Toc274267836"/>
      <w:r>
        <w:t>Introduction to the System Center Data Protection Manager 2010 Management Pack</w:t>
      </w:r>
      <w:bookmarkStart w:id="5" w:name="z5c4b8359254148669c5dfed03b71655c"/>
      <w:bookmarkEnd w:id="5"/>
      <w:bookmarkEnd w:id="4"/>
    </w:p>
    <w:p w:rsidR="00372990" w:rsidRDefault="00372990">
      <w:r>
        <w:t>The System Center Data Protection Manager (DPM) 2010 Management Pack Guide explains how to use the DPM 2010 Management Pack to monitor the state of data protection and recovery for DPM servers and the computers that they protect, and to monitor key health and performance indicators on DPM servers.</w:t>
      </w:r>
    </w:p>
    <w:p w:rsidR="00372990" w:rsidRDefault="00372990">
      <w:pPr>
        <w:pStyle w:val="Heading2"/>
      </w:pPr>
      <w:bookmarkStart w:id="6" w:name="_Toc274267837"/>
      <w:r>
        <w:t>Downloading the Latest Management Pack and Documentation</w:t>
      </w:r>
      <w:bookmarkEnd w:id="6"/>
    </w:p>
    <w:p w:rsidR="00372990" w:rsidRDefault="00372990">
      <w:r>
        <w:t xml:space="preserve">You can find the System Center Data Protection Manager 2010 Management Pack in the </w:t>
      </w:r>
      <w:hyperlink r:id="rId19" w:history="1">
        <w:r>
          <w:rPr>
            <w:rStyle w:val="Hyperlink"/>
          </w:rPr>
          <w:t>System Center Operations Manager 2007 Catalog</w:t>
        </w:r>
      </w:hyperlink>
      <w:r>
        <w:t xml:space="preserve"> (http://go.microsoft.com/fwlink/?LinkId=82105).</w:t>
      </w:r>
    </w:p>
    <w:p w:rsidR="00372990" w:rsidRDefault="00372990">
      <w:pPr>
        <w:pStyle w:val="Heading2"/>
      </w:pPr>
      <w:bookmarkStart w:id="7" w:name="_Toc274267838"/>
      <w:r>
        <w:t>To import a management pack</w:t>
      </w:r>
      <w:bookmarkEnd w:id="7"/>
    </w:p>
    <w:p w:rsidR="00372990" w:rsidRDefault="00372990" w:rsidP="00372990">
      <w:pPr>
        <w:pStyle w:val="NumberedList1"/>
        <w:numPr>
          <w:ilvl w:val="0"/>
          <w:numId w:val="0"/>
        </w:numPr>
        <w:tabs>
          <w:tab w:val="left" w:pos="360"/>
        </w:tabs>
        <w:spacing w:line="260" w:lineRule="exact"/>
        <w:ind w:left="360" w:hanging="360"/>
      </w:pPr>
      <w:r>
        <w:t>1.</w:t>
      </w:r>
      <w:r>
        <w:tab/>
        <w:t>Log on to the computer by using an account that is a member of the Operations Manager Administrator's role for the Operations Manager 2007 R2 management group.</w:t>
      </w:r>
    </w:p>
    <w:p w:rsidR="00372990" w:rsidRDefault="00372990" w:rsidP="00372990">
      <w:pPr>
        <w:pStyle w:val="NumberedList1"/>
        <w:numPr>
          <w:ilvl w:val="0"/>
          <w:numId w:val="0"/>
        </w:numPr>
        <w:tabs>
          <w:tab w:val="left" w:pos="360"/>
        </w:tabs>
        <w:spacing w:line="260" w:lineRule="exact"/>
        <w:ind w:left="360" w:hanging="360"/>
      </w:pPr>
      <w:r>
        <w:lastRenderedPageBreak/>
        <w:t>2.</w:t>
      </w:r>
      <w:r>
        <w:tab/>
        <w:t xml:space="preserve">In the Operations console, click </w:t>
      </w:r>
      <w:r>
        <w:rPr>
          <w:rStyle w:val="UI"/>
        </w:rPr>
        <w:t>Administration</w:t>
      </w:r>
      <w:r>
        <w:t>.</w:t>
      </w:r>
    </w:p>
    <w:p w:rsidR="00372990" w:rsidRDefault="00372990">
      <w:pPr>
        <w:pStyle w:val="AlertLabelinList1"/>
        <w:framePr w:wrap="notBeside"/>
      </w:pPr>
      <w:r>
        <w:rPr>
          <w:noProof/>
        </w:rPr>
        <w:drawing>
          <wp:inline distT="0" distB="0" distL="0" distR="0" wp14:anchorId="08F373AB" wp14:editId="7EA9283B">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Note </w:t>
      </w:r>
    </w:p>
    <w:p w:rsidR="00372990" w:rsidRDefault="00372990">
      <w:pPr>
        <w:pStyle w:val="AlertTextinList1"/>
      </w:pPr>
      <w:r>
        <w:t xml:space="preserve">When you run the Operations console on a computer that is not a management server, the </w:t>
      </w:r>
      <w:r>
        <w:rPr>
          <w:rStyle w:val="UI"/>
        </w:rPr>
        <w:t>Connect To Server</w:t>
      </w:r>
      <w:r>
        <w:t xml:space="preserve"> dialog box opens. In the </w:t>
      </w:r>
      <w:r>
        <w:rPr>
          <w:rStyle w:val="UI"/>
        </w:rPr>
        <w:t>Server name</w:t>
      </w:r>
      <w:r>
        <w:t xml:space="preserve"> text box, type the name of the Operations Manager 2007 management server that you want the Operations console to connect to.</w:t>
      </w:r>
    </w:p>
    <w:p w:rsidR="00372990" w:rsidRDefault="00372990" w:rsidP="00372990">
      <w:pPr>
        <w:pStyle w:val="NumberedList1"/>
        <w:numPr>
          <w:ilvl w:val="0"/>
          <w:numId w:val="0"/>
        </w:numPr>
        <w:tabs>
          <w:tab w:val="left" w:pos="360"/>
        </w:tabs>
        <w:spacing w:line="260" w:lineRule="exact"/>
        <w:ind w:left="360" w:hanging="360"/>
      </w:pPr>
      <w:r>
        <w:t>3.</w:t>
      </w:r>
      <w:r>
        <w:tab/>
        <w:t xml:space="preserve">In the </w:t>
      </w:r>
      <w:r>
        <w:rPr>
          <w:rStyle w:val="UI"/>
        </w:rPr>
        <w:t>Actions</w:t>
      </w:r>
      <w:r>
        <w:t xml:space="preserve"> pane, click </w:t>
      </w:r>
      <w:r>
        <w:rPr>
          <w:rStyle w:val="UI"/>
        </w:rPr>
        <w:t>Import Management Packs</w:t>
      </w:r>
      <w:r>
        <w:t xml:space="preserve">, browse to the location of the management pack, and then click </w:t>
      </w:r>
      <w:r>
        <w:rPr>
          <w:rStyle w:val="UI"/>
        </w:rPr>
        <w:t>Open</w:t>
      </w:r>
      <w:r>
        <w:t>.</w:t>
      </w:r>
    </w:p>
    <w:p w:rsidR="00372990" w:rsidRDefault="00372990">
      <w:pPr>
        <w:pStyle w:val="AlertLabelinList1"/>
        <w:framePr w:wrap="notBeside"/>
      </w:pPr>
      <w:r>
        <w:rPr>
          <w:noProof/>
        </w:rPr>
        <w:drawing>
          <wp:inline distT="0" distB="0" distL="0" distR="0" wp14:anchorId="3A7959B8" wp14:editId="5C73AC1A">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Note </w:t>
      </w:r>
    </w:p>
    <w:p w:rsidR="00372990" w:rsidRDefault="00372990">
      <w:pPr>
        <w:pStyle w:val="AlertTextinList1"/>
      </w:pPr>
      <w:r>
        <w:t xml:space="preserve">The DPM 2010 Management Pack file name is </w:t>
      </w:r>
      <w:r>
        <w:rPr>
          <w:rStyle w:val="UI"/>
        </w:rPr>
        <w:t>Microsoft.Windows.SystemCenterDPM2010.mp</w:t>
      </w:r>
      <w:r>
        <w:t>.</w:t>
      </w:r>
    </w:p>
    <w:p w:rsidR="00372990" w:rsidRDefault="00372990" w:rsidP="00372990">
      <w:pPr>
        <w:pStyle w:val="NumberedList1"/>
        <w:numPr>
          <w:ilvl w:val="0"/>
          <w:numId w:val="0"/>
        </w:numPr>
        <w:tabs>
          <w:tab w:val="left" w:pos="360"/>
        </w:tabs>
        <w:spacing w:line="260" w:lineRule="exact"/>
        <w:ind w:left="360" w:hanging="360"/>
      </w:pPr>
      <w:r>
        <w:t>4.</w:t>
      </w:r>
      <w:r>
        <w:tab/>
        <w:t xml:space="preserve">In the </w:t>
      </w:r>
      <w:r>
        <w:rPr>
          <w:rStyle w:val="UI"/>
        </w:rPr>
        <w:t>Import Management Packs</w:t>
      </w:r>
      <w:r>
        <w:t xml:space="preserve"> dialog box, which displays the management packs that you selected, click </w:t>
      </w:r>
      <w:r>
        <w:rPr>
          <w:rStyle w:val="UI"/>
        </w:rPr>
        <w:t>Add or Remove</w:t>
      </w:r>
      <w:r>
        <w:t xml:space="preserve"> to edit the list of management packs to be imported. When you have selected the management packs to import, click </w:t>
      </w:r>
      <w:r>
        <w:rPr>
          <w:rStyle w:val="UI"/>
        </w:rPr>
        <w:t>Import</w:t>
      </w:r>
      <w:r>
        <w:t>.</w:t>
      </w:r>
    </w:p>
    <w:p w:rsidR="00372990" w:rsidRDefault="00372990" w:rsidP="00372990">
      <w:pPr>
        <w:pStyle w:val="NumberedList1"/>
        <w:numPr>
          <w:ilvl w:val="0"/>
          <w:numId w:val="0"/>
        </w:numPr>
        <w:tabs>
          <w:tab w:val="left" w:pos="360"/>
        </w:tabs>
        <w:spacing w:line="260" w:lineRule="exact"/>
        <w:ind w:left="360" w:hanging="360"/>
      </w:pPr>
      <w:r>
        <w:t>5.</w:t>
      </w:r>
      <w:r>
        <w:tab/>
        <w:t xml:space="preserve">After the import process is completed, and the dialog box displays an icon next to each management pack to indicate success or failure of the import, click </w:t>
      </w:r>
      <w:r>
        <w:rPr>
          <w:rStyle w:val="UI"/>
        </w:rPr>
        <w:t>Close</w:t>
      </w:r>
      <w:r>
        <w:t>.</w:t>
      </w:r>
    </w:p>
    <w:p w:rsidR="00372990" w:rsidRDefault="00372990">
      <w:pPr>
        <w:pStyle w:val="Heading2"/>
      </w:pPr>
      <w:bookmarkStart w:id="8" w:name="_Toc274267839"/>
      <w:r>
        <w:t>Security Considerations</w:t>
      </w:r>
      <w:bookmarkEnd w:id="8"/>
    </w:p>
    <w:p w:rsidR="00372990" w:rsidRDefault="00372990">
      <w:r>
        <w:t xml:space="preserve">The Operations Manager agent must run as a local admin account. </w:t>
      </w:r>
    </w:p>
    <w:p w:rsidR="00372990" w:rsidRDefault="00372990">
      <w:pPr>
        <w:pStyle w:val="Heading1"/>
      </w:pPr>
      <w:bookmarkStart w:id="9" w:name="_Toc274267840"/>
      <w:r>
        <w:t>What's New</w:t>
      </w:r>
      <w:bookmarkStart w:id="10" w:name="z29d7509ba68f4e5eaf0fccd55744c6f6"/>
      <w:bookmarkEnd w:id="10"/>
      <w:bookmarkEnd w:id="9"/>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DPM 2010 Management Pack enables you to reduce unnecessary alerts appearing on your console by using service level agreement (SLA)-based alerting and duplicate–error suppression. </w:t>
      </w:r>
    </w:p>
    <w:p w:rsidR="00372990" w:rsidRDefault="00372990">
      <w:pPr>
        <w:pStyle w:val="TextinList1"/>
      </w:pPr>
      <w:r>
        <w:t xml:space="preserve">Through SLA-based alerting, alerts appear only if a particular job has failed for a certain period. </w:t>
      </w:r>
    </w:p>
    <w:p w:rsidR="00372990" w:rsidRDefault="00372990">
      <w:pPr>
        <w:pStyle w:val="TextinList1"/>
      </w:pPr>
      <w:r>
        <w:t>Through duplicate-error suppression, the management pack suppresses alerts raised as a reaction to a root-cause event. For example, if a DPM protection agent service is unreachable, or a protected computer is not working, and the backup jobs of all data sources are failing, the management pack updates the state of each affected data source without raising a data source-specific alert.</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DPM2010: Recovery point creation failure without alert</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Recovery point creation failure with precedence</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DPM2010: Replica is inconsistent (3106)</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Replica inconsistent</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Synchronization failure without alert</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DPM2010: Synchronization failures (3115)</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If you are using a ticketing system and are using Operations Manager, DPM 2010 Management Pack enables you to use rules instead of the monitors. The rules in the management pack are as follows:</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Recovery point creation failed, threshold crossed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Replica inconsistent with threshold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2010: Synchronization failure with threshold</w:t>
      </w:r>
    </w:p>
    <w:p w:rsidR="00372990" w:rsidRDefault="00372990">
      <w:pPr>
        <w:pStyle w:val="AlertLabelinList1"/>
        <w:framePr w:wrap="notBeside"/>
      </w:pPr>
      <w:r>
        <w:rPr>
          <w:noProof/>
        </w:rPr>
        <w:drawing>
          <wp:inline distT="0" distB="0" distL="0" distR="0" wp14:anchorId="5C9E4D7E" wp14:editId="400FB1C4">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Note </w:t>
      </w:r>
    </w:p>
    <w:p w:rsidR="00372990" w:rsidRDefault="00372990">
      <w:pPr>
        <w:pStyle w:val="AlertTextinList1"/>
      </w:pPr>
      <w:r>
        <w:t>By default, DPM Management Pack enables monitors. If you want to use rules, you must enable them.</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following alerts are new in this release of the DPM 2010 Management Pack: </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Backup metadata enumeration failed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Agent ownership required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Replica allocated and initial replication scheduled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Share path changed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Duplicate disks detected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VHD parent locator fix-up failed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Virtual machine metadata enumeration failed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VHD parent locator fix-up canceled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SharePoint Item Level Catalog failed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Backup without writer metadata</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Customer Feedback opt-in</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Backup SLA failed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Hyper-V Recovery Success</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Global DPMDB Database Not Accessible alert notification</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StagingAreaRestore in-progress</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StagingAreaRestore success</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StagingAreaRestore partial success</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StagingAreaRestore failure</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Auto Instance Protection failed</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Online Recovery Point creation failures</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DPM Online Cache volume is missing</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Partial Backup success </w:t>
      </w:r>
    </w:p>
    <w:p w:rsidR="00372990" w:rsidRDefault="00372990" w:rsidP="00372990">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Library devices were disabled</w:t>
      </w:r>
    </w:p>
    <w:p w:rsidR="00372990" w:rsidRDefault="00372990">
      <w:pPr>
        <w:pStyle w:val="Heading1"/>
      </w:pPr>
      <w:bookmarkStart w:id="11" w:name="_Toc274267841"/>
      <w:r>
        <w:t>Supported Configurations</w:t>
      </w:r>
      <w:bookmarkStart w:id="12" w:name="zd7500dde156e4f5fb29e2a9d3d8a7046"/>
      <w:bookmarkEnd w:id="12"/>
      <w:bookmarkEnd w:id="11"/>
    </w:p>
    <w:p w:rsidR="00372990" w:rsidRDefault="00372990">
      <w:r>
        <w:t>The following table details the supported configurations for the Power Management Pack for Operations Manager 2007.</w:t>
      </w:r>
    </w:p>
    <w:p w:rsidR="00372990" w:rsidRDefault="00372990">
      <w:pPr>
        <w:pStyle w:val="TableSpacing"/>
      </w:pPr>
    </w:p>
    <w:tbl>
      <w:tblPr>
        <w:tblStyle w:val="TablewithoutHeader"/>
        <w:tblW w:w="0" w:type="auto"/>
        <w:tblLook w:val="01E0" w:firstRow="1" w:lastRow="1" w:firstColumn="1" w:lastColumn="1" w:noHBand="0" w:noVBand="0"/>
      </w:tblPr>
      <w:tblGrid>
        <w:gridCol w:w="4412"/>
        <w:gridCol w:w="4400"/>
      </w:tblGrid>
      <w:tr w:rsidR="00372990">
        <w:tc>
          <w:tcPr>
            <w:tcW w:w="4428" w:type="dxa"/>
          </w:tcPr>
          <w:p w:rsidR="00372990" w:rsidRDefault="00372990">
            <w:r>
              <w:rPr>
                <w:rStyle w:val="LabelEmbedded"/>
              </w:rPr>
              <w:t>Configuration</w:t>
            </w:r>
          </w:p>
        </w:tc>
        <w:tc>
          <w:tcPr>
            <w:tcW w:w="4428" w:type="dxa"/>
          </w:tcPr>
          <w:p w:rsidR="00372990" w:rsidRDefault="00372990">
            <w:r>
              <w:rPr>
                <w:rStyle w:val="LabelEmbedded"/>
              </w:rPr>
              <w:t>Support</w:t>
            </w:r>
          </w:p>
        </w:tc>
      </w:tr>
      <w:tr w:rsidR="00372990">
        <w:tc>
          <w:tcPr>
            <w:tcW w:w="4428" w:type="dxa"/>
          </w:tcPr>
          <w:p w:rsidR="00372990" w:rsidRDefault="00372990">
            <w:r>
              <w:t xml:space="preserve"> Windows Server 2008 R2</w:t>
            </w:r>
          </w:p>
        </w:tc>
        <w:tc>
          <w:tcPr>
            <w:tcW w:w="4428" w:type="dxa"/>
          </w:tcPr>
          <w:p w:rsidR="00372990" w:rsidRDefault="00372990">
            <w:r>
              <w:t>All editions, 32-bit and 64-bit</w:t>
            </w:r>
          </w:p>
        </w:tc>
      </w:tr>
      <w:tr w:rsidR="00372990">
        <w:tc>
          <w:tcPr>
            <w:tcW w:w="4428" w:type="dxa"/>
          </w:tcPr>
          <w:p w:rsidR="00372990" w:rsidRDefault="00372990">
            <w:r>
              <w:t>Clustered servers</w:t>
            </w:r>
          </w:p>
        </w:tc>
        <w:tc>
          <w:tcPr>
            <w:tcW w:w="4428" w:type="dxa"/>
          </w:tcPr>
          <w:p w:rsidR="00372990" w:rsidRDefault="00372990">
            <w:r>
              <w:t>Supported</w:t>
            </w:r>
          </w:p>
        </w:tc>
      </w:tr>
      <w:tr w:rsidR="00372990">
        <w:tc>
          <w:tcPr>
            <w:tcW w:w="4428" w:type="dxa"/>
          </w:tcPr>
          <w:p w:rsidR="00372990" w:rsidRDefault="00372990">
            <w:r>
              <w:t>Agentless monitoring</w:t>
            </w:r>
          </w:p>
        </w:tc>
        <w:tc>
          <w:tcPr>
            <w:tcW w:w="4428" w:type="dxa"/>
          </w:tcPr>
          <w:p w:rsidR="00372990" w:rsidRDefault="00372990">
            <w:r>
              <w:t>Not supported</w:t>
            </w:r>
          </w:p>
        </w:tc>
      </w:tr>
      <w:tr w:rsidR="00372990">
        <w:tc>
          <w:tcPr>
            <w:tcW w:w="4428" w:type="dxa"/>
          </w:tcPr>
          <w:p w:rsidR="00372990" w:rsidRDefault="00372990">
            <w:r>
              <w:t>Virtual environment</w:t>
            </w:r>
          </w:p>
        </w:tc>
        <w:tc>
          <w:tcPr>
            <w:tcW w:w="4428" w:type="dxa"/>
          </w:tcPr>
          <w:p w:rsidR="00372990" w:rsidRDefault="00372990">
            <w:r>
              <w:t>Supported</w:t>
            </w:r>
          </w:p>
        </w:tc>
      </w:tr>
    </w:tbl>
    <w:p w:rsidR="00372990" w:rsidRDefault="00372990">
      <w:pPr>
        <w:pStyle w:val="TableSpacing"/>
      </w:pPr>
    </w:p>
    <w:p w:rsidR="00372990" w:rsidRDefault="00372990">
      <w:pPr>
        <w:pStyle w:val="Heading1"/>
      </w:pPr>
      <w:bookmarkStart w:id="13" w:name="_Toc274267842"/>
      <w:r>
        <w:t>Getting Started</w:t>
      </w:r>
      <w:bookmarkStart w:id="14" w:name="z43dbeeb32d67459e8ae8f0362d956e04"/>
      <w:bookmarkEnd w:id="14"/>
      <w:bookmarkEnd w:id="13"/>
    </w:p>
    <w:p w:rsidR="00372990" w:rsidRDefault="00372990">
      <w:r>
        <w:t xml:space="preserve">You can install the System Center Data Protection Manager 2010 (DPM) Management Pack from the </w:t>
      </w:r>
      <w:r>
        <w:rPr>
          <w:rStyle w:val="UI"/>
        </w:rPr>
        <w:t>Administration</w:t>
      </w:r>
      <w:r>
        <w:t xml:space="preserve"> pane in Microsoft System Center Operations Manager 2007. </w:t>
      </w:r>
    </w:p>
    <w:p w:rsidR="00372990" w:rsidRDefault="00372990">
      <w:r>
        <w:t xml:space="preserve">Once you have installed the DPM 2010 management pack, you will be able to monitor the status of all the computers protected by DPM 2010. </w:t>
      </w:r>
    </w:p>
    <w:p w:rsidR="00372990" w:rsidRDefault="00372990">
      <w:pPr>
        <w:pStyle w:val="Heading2"/>
      </w:pPr>
      <w:bookmarkStart w:id="15" w:name="_Toc274267843"/>
      <w:r>
        <w:t>In This Section</w:t>
      </w:r>
      <w:bookmarkEnd w:id="15"/>
    </w:p>
    <w:p w:rsidR="00372990" w:rsidRDefault="00372990">
      <w:pPr>
        <w:pStyle w:val="DefinedTerm"/>
      </w:pPr>
      <w:hyperlink w:anchor="za449c74e9e254384a7420fd6814ffb18" w:history="1">
        <w:r>
          <w:rPr>
            <w:rStyle w:val="Hyperlink"/>
          </w:rPr>
          <w:t>How to Import the System Center Data Protection 2010 Management Pack</w:t>
        </w:r>
      </w:hyperlink>
    </w:p>
    <w:tbl>
      <w:tblPr>
        <w:tblStyle w:val="DefinitionTable"/>
        <w:tblW w:w="0" w:type="auto"/>
        <w:tblLook w:val="01E0" w:firstRow="1" w:lastRow="1" w:firstColumn="1" w:lastColumn="1" w:noHBand="0" w:noVBand="0"/>
      </w:tblPr>
      <w:tblGrid>
        <w:gridCol w:w="8453"/>
      </w:tblGrid>
      <w:tr w:rsidR="00372990">
        <w:tc>
          <w:tcPr>
            <w:tcW w:w="8856" w:type="dxa"/>
          </w:tcPr>
          <w:p w:rsidR="00372990" w:rsidRDefault="00372990">
            <w:r>
              <w:t xml:space="preserve">Describes how to import the DPM 2010 management pack. </w:t>
            </w:r>
          </w:p>
          <w:p w:rsidR="00372990" w:rsidRDefault="00372990"/>
        </w:tc>
      </w:tr>
    </w:tbl>
    <w:p w:rsidR="00372990" w:rsidRDefault="00372990">
      <w:pPr>
        <w:pStyle w:val="DefinedTerm"/>
      </w:pPr>
      <w:hyperlink w:anchor="zba60d80ac0fa4e8d94022447667e3c64" w:history="1">
        <w:r>
          <w:rPr>
            <w:rStyle w:val="Hyperlink"/>
          </w:rPr>
          <w:t>Create a New Management Pack for Customizations</w:t>
        </w:r>
      </w:hyperlink>
    </w:p>
    <w:tbl>
      <w:tblPr>
        <w:tblStyle w:val="DefinitionTable"/>
        <w:tblW w:w="0" w:type="auto"/>
        <w:tblLook w:val="01E0" w:firstRow="1" w:lastRow="1" w:firstColumn="1" w:lastColumn="1" w:noHBand="0" w:noVBand="0"/>
      </w:tblPr>
      <w:tblGrid>
        <w:gridCol w:w="8453"/>
      </w:tblGrid>
      <w:tr w:rsidR="00372990">
        <w:tc>
          <w:tcPr>
            <w:tcW w:w="8856" w:type="dxa"/>
          </w:tcPr>
          <w:p w:rsidR="00372990" w:rsidRDefault="00372990">
            <w:r>
              <w:t>Describes how to create a separate management pack for each sealed management pack that you want to customize.</w:t>
            </w:r>
          </w:p>
          <w:p w:rsidR="00372990" w:rsidRDefault="00372990"/>
        </w:tc>
      </w:tr>
    </w:tbl>
    <w:p w:rsidR="00372990" w:rsidRDefault="00372990"/>
    <w:p w:rsidR="00372990" w:rsidRDefault="00372990">
      <w:pPr>
        <w:pStyle w:val="Heading1"/>
      </w:pPr>
      <w:bookmarkStart w:id="16" w:name="_Toc274267844"/>
      <w:r>
        <w:t>How to Import the System Center Data Protection 2010 Management Pack</w:t>
      </w:r>
      <w:bookmarkStart w:id="17" w:name="za449c74e9e254384a7420fd6814ffb18"/>
      <w:bookmarkEnd w:id="17"/>
      <w:bookmarkEnd w:id="16"/>
    </w:p>
    <w:p w:rsidR="00372990" w:rsidRDefault="00372990">
      <w:r>
        <w:t xml:space="preserve">For information about how to import a management pack, see </w:t>
      </w:r>
      <w:hyperlink r:id="rId21" w:history="1">
        <w:r>
          <w:rPr>
            <w:rStyle w:val="Hyperlink"/>
          </w:rPr>
          <w:t>How to Import a Management Pack in Operations Manager 2007</w:t>
        </w:r>
      </w:hyperlink>
      <w:r>
        <w:t xml:space="preserve"> in the Operations Manager 2007 R2 Operations User's Guide (http://go.microsoft.com/fwlink/?LinkId=142351).</w:t>
      </w:r>
    </w:p>
    <w:p w:rsidR="00372990" w:rsidRDefault="00372990">
      <w:r>
        <w:t xml:space="preserve">After the DPM 2010 Management Pack is imported, follow these procedures to finish your initial configuration. </w:t>
      </w:r>
    </w:p>
    <w:p w:rsidR="00372990" w:rsidRDefault="00372990" w:rsidP="00372990">
      <w:pPr>
        <w:pStyle w:val="NumberedList1"/>
        <w:numPr>
          <w:ilvl w:val="0"/>
          <w:numId w:val="0"/>
        </w:numPr>
        <w:tabs>
          <w:tab w:val="left" w:pos="360"/>
        </w:tabs>
        <w:spacing w:line="260" w:lineRule="exact"/>
        <w:ind w:left="360" w:hanging="360"/>
      </w:pPr>
      <w:r>
        <w:t>1.</w:t>
      </w:r>
      <w:r>
        <w:tab/>
        <w:t xml:space="preserve">Create a new management pack. </w:t>
      </w:r>
    </w:p>
    <w:p w:rsidR="00372990" w:rsidRDefault="00372990" w:rsidP="00372990">
      <w:pPr>
        <w:pStyle w:val="NumberedList1"/>
        <w:numPr>
          <w:ilvl w:val="0"/>
          <w:numId w:val="0"/>
        </w:numPr>
        <w:tabs>
          <w:tab w:val="left" w:pos="360"/>
        </w:tabs>
        <w:spacing w:line="260" w:lineRule="exact"/>
        <w:ind w:left="360" w:hanging="360"/>
      </w:pPr>
      <w:r>
        <w:t>2.</w:t>
      </w:r>
      <w:r>
        <w:tab/>
        <w:t>In the new management pack, store overrides and other customizations.</w:t>
      </w:r>
    </w:p>
    <w:p w:rsidR="00372990" w:rsidRDefault="00372990">
      <w:pPr>
        <w:pStyle w:val="Heading2"/>
      </w:pPr>
      <w:bookmarkStart w:id="18" w:name="_Toc274267845"/>
      <w:r>
        <w:lastRenderedPageBreak/>
        <w:t>For ticketing environments</w:t>
      </w:r>
      <w:bookmarkEnd w:id="18"/>
    </w:p>
    <w:p w:rsidR="00372990" w:rsidRDefault="00372990">
      <w:r>
        <w:t>If you are using a ticketing system along with System Center Operations Manager, you must enable rules and disable the monitors so you do not get duplicate alerts. The following table shows you what to enable and what to disable in a ticketing environment.</w:t>
      </w:r>
    </w:p>
    <w:p w:rsidR="00372990" w:rsidRDefault="00372990">
      <w:pPr>
        <w:pStyle w:val="TableSpacing"/>
      </w:pPr>
    </w:p>
    <w:tbl>
      <w:tblPr>
        <w:tblStyle w:val="TablewithHeader"/>
        <w:tblW w:w="0" w:type="auto"/>
        <w:tblLook w:val="01E0" w:firstRow="1" w:lastRow="1" w:firstColumn="1" w:lastColumn="1" w:noHBand="0" w:noVBand="0"/>
      </w:tblPr>
      <w:tblGrid>
        <w:gridCol w:w="4409"/>
        <w:gridCol w:w="4403"/>
      </w:tblGrid>
      <w:tr w:rsidR="00372990" w:rsidTr="000D1C90">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Alert</w:t>
            </w:r>
          </w:p>
        </w:tc>
        <w:tc>
          <w:tcPr>
            <w:tcW w:w="4428" w:type="dxa"/>
          </w:tcPr>
          <w:p w:rsidR="00372990" w:rsidRDefault="00372990">
            <w:r>
              <w:t>Switch</w:t>
            </w:r>
          </w:p>
        </w:tc>
      </w:tr>
      <w:tr w:rsidR="00372990" w:rsidTr="000D1C90">
        <w:tc>
          <w:tcPr>
            <w:tcW w:w="4428" w:type="dxa"/>
          </w:tcPr>
          <w:p w:rsidR="00372990" w:rsidRDefault="00372990">
            <w:r>
              <w:t>DPM 2010: Recovery point creation failed, threshold crossed</w:t>
            </w:r>
          </w:p>
        </w:tc>
        <w:tc>
          <w:tcPr>
            <w:tcW w:w="4428" w:type="dxa"/>
          </w:tcPr>
          <w:p w:rsidR="00372990" w:rsidRDefault="00372990">
            <w:r>
              <w:t>Enable</w:t>
            </w:r>
          </w:p>
        </w:tc>
      </w:tr>
      <w:tr w:rsidR="00372990" w:rsidTr="000D1C90">
        <w:tc>
          <w:tcPr>
            <w:tcW w:w="4428" w:type="dxa"/>
          </w:tcPr>
          <w:p w:rsidR="00372990" w:rsidRDefault="00372990">
            <w:r>
              <w:t>DPM 2010: Replica inconsistent with threshold</w:t>
            </w:r>
          </w:p>
        </w:tc>
        <w:tc>
          <w:tcPr>
            <w:tcW w:w="4428" w:type="dxa"/>
          </w:tcPr>
          <w:p w:rsidR="00372990" w:rsidRDefault="00372990">
            <w:r>
              <w:t>Enable</w:t>
            </w:r>
          </w:p>
        </w:tc>
      </w:tr>
      <w:tr w:rsidR="00372990" w:rsidTr="000D1C90">
        <w:tc>
          <w:tcPr>
            <w:tcW w:w="4428" w:type="dxa"/>
          </w:tcPr>
          <w:p w:rsidR="00372990" w:rsidRDefault="00372990">
            <w:r>
              <w:t>DPM 2010: Synchronization failure with threshold</w:t>
            </w:r>
          </w:p>
        </w:tc>
        <w:tc>
          <w:tcPr>
            <w:tcW w:w="4428" w:type="dxa"/>
          </w:tcPr>
          <w:p w:rsidR="00372990" w:rsidRDefault="00372990">
            <w:r>
              <w:t>Enable</w:t>
            </w:r>
          </w:p>
        </w:tc>
      </w:tr>
      <w:tr w:rsidR="00372990" w:rsidTr="000D1C90">
        <w:tc>
          <w:tcPr>
            <w:tcW w:w="4428" w:type="dxa"/>
          </w:tcPr>
          <w:p w:rsidR="00372990" w:rsidRDefault="00372990">
            <w:r>
              <w:t>DPM 2010: Recovery point creation failure without alert</w:t>
            </w:r>
          </w:p>
        </w:tc>
        <w:tc>
          <w:tcPr>
            <w:tcW w:w="4428" w:type="dxa"/>
          </w:tcPr>
          <w:p w:rsidR="00372990" w:rsidRDefault="00372990">
            <w:r>
              <w:t>Enable</w:t>
            </w:r>
          </w:p>
        </w:tc>
      </w:tr>
      <w:tr w:rsidR="00372990" w:rsidTr="000D1C90">
        <w:tc>
          <w:tcPr>
            <w:tcW w:w="4428" w:type="dxa"/>
          </w:tcPr>
          <w:p w:rsidR="00372990" w:rsidRDefault="00372990">
            <w:r>
              <w:t>DPM 2010: Replica inconsistent without alert</w:t>
            </w:r>
          </w:p>
        </w:tc>
        <w:tc>
          <w:tcPr>
            <w:tcW w:w="4428" w:type="dxa"/>
          </w:tcPr>
          <w:p w:rsidR="00372990" w:rsidRDefault="00372990">
            <w:r>
              <w:t>Enable</w:t>
            </w:r>
          </w:p>
        </w:tc>
      </w:tr>
      <w:tr w:rsidR="00372990" w:rsidTr="000D1C90">
        <w:tc>
          <w:tcPr>
            <w:tcW w:w="4428" w:type="dxa"/>
          </w:tcPr>
          <w:p w:rsidR="00372990" w:rsidRDefault="00372990">
            <w:r>
              <w:t>DPM 2010: Synchronization failure without alert</w:t>
            </w:r>
          </w:p>
        </w:tc>
        <w:tc>
          <w:tcPr>
            <w:tcW w:w="4428" w:type="dxa"/>
          </w:tcPr>
          <w:p w:rsidR="00372990" w:rsidRDefault="00372990">
            <w:r>
              <w:t>Enable</w:t>
            </w:r>
          </w:p>
        </w:tc>
      </w:tr>
      <w:tr w:rsidR="00372990" w:rsidTr="000D1C90">
        <w:tc>
          <w:tcPr>
            <w:tcW w:w="4428" w:type="dxa"/>
          </w:tcPr>
          <w:p w:rsidR="00372990" w:rsidRDefault="00372990">
            <w:r>
              <w:t>DPM 2010: Synchronization failures (3115)</w:t>
            </w:r>
          </w:p>
        </w:tc>
        <w:tc>
          <w:tcPr>
            <w:tcW w:w="4428" w:type="dxa"/>
          </w:tcPr>
          <w:p w:rsidR="00372990" w:rsidRDefault="00372990">
            <w:r>
              <w:t>Disable</w:t>
            </w:r>
          </w:p>
        </w:tc>
      </w:tr>
      <w:tr w:rsidR="00372990" w:rsidTr="000D1C90">
        <w:tc>
          <w:tcPr>
            <w:tcW w:w="4428" w:type="dxa"/>
          </w:tcPr>
          <w:p w:rsidR="00372990" w:rsidRDefault="00372990">
            <w:r>
              <w:t>DPM 2010: Recovery point creation failed (3114)</w:t>
            </w:r>
          </w:p>
        </w:tc>
        <w:tc>
          <w:tcPr>
            <w:tcW w:w="4428" w:type="dxa"/>
          </w:tcPr>
          <w:p w:rsidR="00372990" w:rsidRDefault="00372990">
            <w:r>
              <w:t>Disable</w:t>
            </w:r>
          </w:p>
        </w:tc>
      </w:tr>
      <w:tr w:rsidR="00372990" w:rsidTr="000D1C90">
        <w:tc>
          <w:tcPr>
            <w:tcW w:w="4428" w:type="dxa"/>
          </w:tcPr>
          <w:p w:rsidR="00372990" w:rsidRDefault="00372990">
            <w:r>
              <w:t>DPM 2010: Replica is inconsistent (3106)</w:t>
            </w:r>
          </w:p>
        </w:tc>
        <w:tc>
          <w:tcPr>
            <w:tcW w:w="4428" w:type="dxa"/>
          </w:tcPr>
          <w:p w:rsidR="00372990" w:rsidRDefault="00372990">
            <w:r>
              <w:t>Disable</w:t>
            </w:r>
          </w:p>
        </w:tc>
      </w:tr>
      <w:tr w:rsidR="00372990" w:rsidTr="000D1C90">
        <w:tc>
          <w:tcPr>
            <w:tcW w:w="4428" w:type="dxa"/>
          </w:tcPr>
          <w:p w:rsidR="00372990" w:rsidRDefault="00372990">
            <w:r>
              <w:t>DPM 2010: Synchronization failure with precedence</w:t>
            </w:r>
          </w:p>
        </w:tc>
        <w:tc>
          <w:tcPr>
            <w:tcW w:w="4428" w:type="dxa"/>
          </w:tcPr>
          <w:p w:rsidR="00372990" w:rsidRDefault="00372990">
            <w:r>
              <w:t>Disable</w:t>
            </w:r>
          </w:p>
        </w:tc>
      </w:tr>
      <w:tr w:rsidR="00372990" w:rsidTr="000D1C90">
        <w:tc>
          <w:tcPr>
            <w:tcW w:w="4428" w:type="dxa"/>
          </w:tcPr>
          <w:p w:rsidR="00372990" w:rsidRDefault="00372990">
            <w:r>
              <w:t>DPM 2010: Replica inconsistent</w:t>
            </w:r>
          </w:p>
        </w:tc>
        <w:tc>
          <w:tcPr>
            <w:tcW w:w="4428" w:type="dxa"/>
          </w:tcPr>
          <w:p w:rsidR="00372990" w:rsidRDefault="00372990">
            <w:r>
              <w:t>Disable</w:t>
            </w:r>
          </w:p>
        </w:tc>
      </w:tr>
      <w:tr w:rsidR="00372990" w:rsidTr="000D1C90">
        <w:tc>
          <w:tcPr>
            <w:tcW w:w="4428" w:type="dxa"/>
          </w:tcPr>
          <w:p w:rsidR="00372990" w:rsidRDefault="00372990">
            <w:r>
              <w:t>DPM 2010: Recovery point creation failure with precedence</w:t>
            </w:r>
          </w:p>
        </w:tc>
        <w:tc>
          <w:tcPr>
            <w:tcW w:w="4428" w:type="dxa"/>
          </w:tcPr>
          <w:p w:rsidR="00372990" w:rsidRDefault="00372990">
            <w:r>
              <w:t>Disable</w:t>
            </w:r>
          </w:p>
        </w:tc>
      </w:tr>
    </w:tbl>
    <w:p w:rsidR="00372990" w:rsidRDefault="00372990">
      <w:pPr>
        <w:pStyle w:val="TableSpacing"/>
      </w:pPr>
    </w:p>
    <w:p w:rsidR="00372990" w:rsidRDefault="00372990">
      <w:pPr>
        <w:pStyle w:val="Heading2"/>
      </w:pPr>
      <w:bookmarkStart w:id="19" w:name="_Toc274267846"/>
      <w:r>
        <w:t>For non-ticketing environments</w:t>
      </w:r>
      <w:bookmarkEnd w:id="19"/>
    </w:p>
    <w:p w:rsidR="00372990" w:rsidRDefault="00372990">
      <w:r>
        <w:t>In a non-ticketing environment, if you want every alert in DPM to correspond to a System Center Operations Manager alert, set up your management pack as described in the following table.</w:t>
      </w:r>
    </w:p>
    <w:p w:rsidR="00372990" w:rsidRDefault="00372990">
      <w:pPr>
        <w:pStyle w:val="TableSpacing"/>
      </w:pPr>
    </w:p>
    <w:tbl>
      <w:tblPr>
        <w:tblStyle w:val="TablewithHeader"/>
        <w:tblW w:w="0" w:type="auto"/>
        <w:tblLook w:val="01E0" w:firstRow="1" w:lastRow="1" w:firstColumn="1" w:lastColumn="1" w:noHBand="0" w:noVBand="0"/>
      </w:tblPr>
      <w:tblGrid>
        <w:gridCol w:w="4409"/>
        <w:gridCol w:w="4403"/>
      </w:tblGrid>
      <w:tr w:rsidR="00372990" w:rsidTr="000D1C90">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Alert</w:t>
            </w:r>
          </w:p>
        </w:tc>
        <w:tc>
          <w:tcPr>
            <w:tcW w:w="4428" w:type="dxa"/>
          </w:tcPr>
          <w:p w:rsidR="00372990" w:rsidRDefault="00372990">
            <w:r>
              <w:t>Switch</w:t>
            </w:r>
          </w:p>
        </w:tc>
      </w:tr>
      <w:tr w:rsidR="00372990" w:rsidTr="000D1C90">
        <w:tc>
          <w:tcPr>
            <w:tcW w:w="4428" w:type="dxa"/>
          </w:tcPr>
          <w:p w:rsidR="00372990" w:rsidRDefault="00372990">
            <w:r>
              <w:t>DPM 2010: Synchronization failures (3115)</w:t>
            </w:r>
          </w:p>
        </w:tc>
        <w:tc>
          <w:tcPr>
            <w:tcW w:w="4428" w:type="dxa"/>
          </w:tcPr>
          <w:p w:rsidR="00372990" w:rsidRDefault="00372990">
            <w:r>
              <w:t>Enable</w:t>
            </w:r>
          </w:p>
        </w:tc>
      </w:tr>
      <w:tr w:rsidR="00372990" w:rsidTr="000D1C90">
        <w:tc>
          <w:tcPr>
            <w:tcW w:w="4428" w:type="dxa"/>
          </w:tcPr>
          <w:p w:rsidR="00372990" w:rsidRDefault="00372990">
            <w:r>
              <w:t>DPM 2010: Recovery point creation failed (3114)</w:t>
            </w:r>
          </w:p>
        </w:tc>
        <w:tc>
          <w:tcPr>
            <w:tcW w:w="4428" w:type="dxa"/>
          </w:tcPr>
          <w:p w:rsidR="00372990" w:rsidRDefault="00372990">
            <w:r>
              <w:t>Enable</w:t>
            </w:r>
          </w:p>
        </w:tc>
      </w:tr>
      <w:tr w:rsidR="00372990" w:rsidTr="000D1C90">
        <w:tc>
          <w:tcPr>
            <w:tcW w:w="4428" w:type="dxa"/>
          </w:tcPr>
          <w:p w:rsidR="00372990" w:rsidRDefault="00372990">
            <w:r>
              <w:lastRenderedPageBreak/>
              <w:t>DPM 2010: Replica is inconsistent (3106)</w:t>
            </w:r>
          </w:p>
        </w:tc>
        <w:tc>
          <w:tcPr>
            <w:tcW w:w="4428" w:type="dxa"/>
          </w:tcPr>
          <w:p w:rsidR="00372990" w:rsidRDefault="00372990">
            <w:r>
              <w:t>Enable</w:t>
            </w:r>
          </w:p>
        </w:tc>
      </w:tr>
    </w:tbl>
    <w:p w:rsidR="00372990" w:rsidRDefault="00372990">
      <w:pPr>
        <w:pStyle w:val="TableSpacing"/>
      </w:pPr>
    </w:p>
    <w:p w:rsidR="00372990" w:rsidRDefault="00372990">
      <w:r>
        <w:t>If you want to implement service level agreement (SLA)-based monitoring, set up your management pack as described in the following table.</w:t>
      </w:r>
    </w:p>
    <w:p w:rsidR="00372990" w:rsidRDefault="00372990">
      <w:pPr>
        <w:pStyle w:val="TableSpacing"/>
      </w:pPr>
    </w:p>
    <w:tbl>
      <w:tblPr>
        <w:tblStyle w:val="TablewithHeader"/>
        <w:tblW w:w="0" w:type="auto"/>
        <w:tblLook w:val="01E0" w:firstRow="1" w:lastRow="1" w:firstColumn="1" w:lastColumn="1" w:noHBand="0" w:noVBand="0"/>
      </w:tblPr>
      <w:tblGrid>
        <w:gridCol w:w="4409"/>
        <w:gridCol w:w="4403"/>
      </w:tblGrid>
      <w:tr w:rsidR="00372990" w:rsidTr="000D1C90">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Alert</w:t>
            </w:r>
          </w:p>
        </w:tc>
        <w:tc>
          <w:tcPr>
            <w:tcW w:w="4428" w:type="dxa"/>
          </w:tcPr>
          <w:p w:rsidR="00372990" w:rsidRDefault="00372990">
            <w:r>
              <w:t>Switch</w:t>
            </w:r>
          </w:p>
        </w:tc>
      </w:tr>
      <w:tr w:rsidR="00372990" w:rsidTr="000D1C90">
        <w:tc>
          <w:tcPr>
            <w:tcW w:w="4428" w:type="dxa"/>
          </w:tcPr>
          <w:p w:rsidR="00372990" w:rsidRDefault="00372990">
            <w:r>
              <w:t>DPM 2010: Synchronization failures (3115)</w:t>
            </w:r>
          </w:p>
        </w:tc>
        <w:tc>
          <w:tcPr>
            <w:tcW w:w="4428" w:type="dxa"/>
          </w:tcPr>
          <w:p w:rsidR="00372990" w:rsidRDefault="00372990">
            <w:r>
              <w:t>Disable</w:t>
            </w:r>
          </w:p>
        </w:tc>
      </w:tr>
      <w:tr w:rsidR="00372990" w:rsidTr="000D1C90">
        <w:tc>
          <w:tcPr>
            <w:tcW w:w="4428" w:type="dxa"/>
          </w:tcPr>
          <w:p w:rsidR="00372990" w:rsidRDefault="00372990">
            <w:r>
              <w:t>DPM 2010: Recovery point creation failed (3114)</w:t>
            </w:r>
          </w:p>
        </w:tc>
        <w:tc>
          <w:tcPr>
            <w:tcW w:w="4428" w:type="dxa"/>
          </w:tcPr>
          <w:p w:rsidR="00372990" w:rsidRDefault="00372990">
            <w:r>
              <w:t>Disable</w:t>
            </w:r>
          </w:p>
        </w:tc>
      </w:tr>
      <w:tr w:rsidR="00372990" w:rsidTr="000D1C90">
        <w:tc>
          <w:tcPr>
            <w:tcW w:w="4428" w:type="dxa"/>
          </w:tcPr>
          <w:p w:rsidR="00372990" w:rsidRDefault="00372990">
            <w:r>
              <w:t>DPM 2010: Replica is inconsistent (3106)</w:t>
            </w:r>
          </w:p>
        </w:tc>
        <w:tc>
          <w:tcPr>
            <w:tcW w:w="4428" w:type="dxa"/>
          </w:tcPr>
          <w:p w:rsidR="00372990" w:rsidRDefault="00372990">
            <w:r>
              <w:t>Disable</w:t>
            </w:r>
          </w:p>
        </w:tc>
      </w:tr>
      <w:tr w:rsidR="00372990" w:rsidTr="000D1C90">
        <w:tc>
          <w:tcPr>
            <w:tcW w:w="4428" w:type="dxa"/>
          </w:tcPr>
          <w:p w:rsidR="00372990" w:rsidRDefault="00372990">
            <w:r>
              <w:t>DPM 2010: Synchronization failure with precedence</w:t>
            </w:r>
          </w:p>
        </w:tc>
        <w:tc>
          <w:tcPr>
            <w:tcW w:w="4428" w:type="dxa"/>
          </w:tcPr>
          <w:p w:rsidR="00372990" w:rsidRDefault="00372990">
            <w:r>
              <w:t>Enable</w:t>
            </w:r>
          </w:p>
        </w:tc>
      </w:tr>
      <w:tr w:rsidR="00372990" w:rsidTr="000D1C90">
        <w:tc>
          <w:tcPr>
            <w:tcW w:w="4428" w:type="dxa"/>
          </w:tcPr>
          <w:p w:rsidR="00372990" w:rsidRDefault="00372990">
            <w:r>
              <w:t>DPM 2010: Replica inconsistent</w:t>
            </w:r>
          </w:p>
        </w:tc>
        <w:tc>
          <w:tcPr>
            <w:tcW w:w="4428" w:type="dxa"/>
          </w:tcPr>
          <w:p w:rsidR="00372990" w:rsidRDefault="00372990">
            <w:r>
              <w:t>Enable</w:t>
            </w:r>
          </w:p>
        </w:tc>
      </w:tr>
      <w:tr w:rsidR="00372990" w:rsidTr="000D1C90">
        <w:tc>
          <w:tcPr>
            <w:tcW w:w="4428" w:type="dxa"/>
          </w:tcPr>
          <w:p w:rsidR="00372990" w:rsidRDefault="00372990">
            <w:r>
              <w:t>DPM 2010: Recovery point creation failure with precedence</w:t>
            </w:r>
          </w:p>
        </w:tc>
        <w:tc>
          <w:tcPr>
            <w:tcW w:w="4428" w:type="dxa"/>
          </w:tcPr>
          <w:p w:rsidR="00372990" w:rsidRDefault="00372990">
            <w:r>
              <w:t>Enable</w:t>
            </w:r>
          </w:p>
        </w:tc>
      </w:tr>
    </w:tbl>
    <w:p w:rsidR="00372990" w:rsidRDefault="00372990">
      <w:pPr>
        <w:pStyle w:val="TableSpacing"/>
      </w:pPr>
    </w:p>
    <w:p w:rsidR="00372990" w:rsidRDefault="00372990">
      <w:pPr>
        <w:pStyle w:val="Heading2"/>
      </w:pPr>
      <w:bookmarkStart w:id="20" w:name="_Toc274267847"/>
      <w:r>
        <w:t>For scaled up environments</w:t>
      </w:r>
      <w:bookmarkEnd w:id="20"/>
    </w:p>
    <w:p w:rsidR="00372990" w:rsidRDefault="00372990">
      <w:r>
        <w:t>If you are protecting over 300 data sources on one DPM server, setup your management pack as follows.</w:t>
      </w:r>
    </w:p>
    <w:p w:rsidR="00372990" w:rsidRDefault="00372990">
      <w:r>
        <w:t>On the Operations Manager server</w:t>
      </w:r>
    </w:p>
    <w:p w:rsidR="00372990" w:rsidRDefault="00372990">
      <w:pPr>
        <w:pStyle w:val="TableSpacing"/>
      </w:pPr>
    </w:p>
    <w:tbl>
      <w:tblPr>
        <w:tblStyle w:val="TablewithoutHeader"/>
        <w:tblW w:w="0" w:type="auto"/>
        <w:tblLook w:val="01E0" w:firstRow="1" w:lastRow="1" w:firstColumn="1" w:lastColumn="1" w:noHBand="0" w:noVBand="0"/>
      </w:tblPr>
      <w:tblGrid>
        <w:gridCol w:w="4408"/>
        <w:gridCol w:w="4404"/>
      </w:tblGrid>
      <w:tr w:rsidR="00372990">
        <w:tc>
          <w:tcPr>
            <w:tcW w:w="4428" w:type="dxa"/>
          </w:tcPr>
          <w:p w:rsidR="00372990" w:rsidRDefault="00372990">
            <w:r>
              <w:t>Health Service Handle Count Threshold</w:t>
            </w:r>
          </w:p>
        </w:tc>
        <w:tc>
          <w:tcPr>
            <w:tcW w:w="4428" w:type="dxa"/>
          </w:tcPr>
          <w:p w:rsidR="00372990" w:rsidRDefault="00372990">
            <w:r>
              <w:t>5000</w:t>
            </w:r>
          </w:p>
        </w:tc>
      </w:tr>
      <w:tr w:rsidR="00372990">
        <w:tc>
          <w:tcPr>
            <w:tcW w:w="4428" w:type="dxa"/>
          </w:tcPr>
          <w:p w:rsidR="00372990" w:rsidRDefault="00372990">
            <w:r>
              <w:t>Health Service Private Bytes Threshold</w:t>
            </w:r>
          </w:p>
        </w:tc>
        <w:tc>
          <w:tcPr>
            <w:tcW w:w="4428" w:type="dxa"/>
          </w:tcPr>
          <w:p w:rsidR="00372990" w:rsidRDefault="00372990">
            <w:r>
              <w:t>1GB</w:t>
            </w:r>
          </w:p>
        </w:tc>
      </w:tr>
      <w:tr w:rsidR="00372990">
        <w:tc>
          <w:tcPr>
            <w:tcW w:w="4428" w:type="dxa"/>
          </w:tcPr>
          <w:p w:rsidR="00372990" w:rsidRDefault="00372990">
            <w:r>
              <w:t>Monitoring Host Handle Count Threshold</w:t>
            </w:r>
          </w:p>
        </w:tc>
        <w:tc>
          <w:tcPr>
            <w:tcW w:w="4428" w:type="dxa"/>
          </w:tcPr>
          <w:p w:rsidR="00372990" w:rsidRDefault="00372990">
            <w:r>
              <w:t>5000</w:t>
            </w:r>
          </w:p>
        </w:tc>
      </w:tr>
      <w:tr w:rsidR="00372990">
        <w:tc>
          <w:tcPr>
            <w:tcW w:w="4428" w:type="dxa"/>
          </w:tcPr>
          <w:p w:rsidR="00372990" w:rsidRDefault="00372990">
            <w:r>
              <w:t>Monitoring Host Private Bytes Threshold</w:t>
            </w:r>
          </w:p>
        </w:tc>
        <w:tc>
          <w:tcPr>
            <w:tcW w:w="4428" w:type="dxa"/>
          </w:tcPr>
          <w:p w:rsidR="00372990" w:rsidRDefault="00372990">
            <w:r>
              <w:t>1GB</w:t>
            </w:r>
          </w:p>
        </w:tc>
      </w:tr>
    </w:tbl>
    <w:p w:rsidR="00372990" w:rsidRDefault="00372990">
      <w:pPr>
        <w:pStyle w:val="TableSpacing"/>
      </w:pPr>
    </w:p>
    <w:p w:rsidR="00372990" w:rsidRDefault="00372990">
      <w:r>
        <w:t>On the DPM Server</w:t>
      </w:r>
    </w:p>
    <w:p w:rsidR="00372990" w:rsidRDefault="00372990">
      <w:r>
        <w:t>Set the registry key 'HKEY_LOCAL_MACHINE\SYSTEM\CurrentControlSet\Services\HealthService\Parameters\State Queue' to 4096</w:t>
      </w:r>
    </w:p>
    <w:p w:rsidR="00372990" w:rsidRDefault="00372990">
      <w:r>
        <w:t>Set the registry key 'HKEY_LOCAL_MACHINE\SYSTEM\CurrentControlSet\Services\HealthService\Parameters\Management Groups\&lt;MG&gt;\MaximumQueueSizeKb' to 150000</w:t>
      </w:r>
    </w:p>
    <w:p w:rsidR="00372990" w:rsidRDefault="00372990">
      <w:r>
        <w:lastRenderedPageBreak/>
        <w:t>Set the registry key 'HKEY_LOCAL_MACHINE\SYSTEM\CurrentControlSet\Services\HealthService\Parameters\Persistence Version Store Maximum' to 400MB</w:t>
      </w:r>
    </w:p>
    <w:p w:rsidR="00372990" w:rsidRDefault="00372990">
      <w:pPr>
        <w:pStyle w:val="AlertLabel"/>
        <w:framePr w:wrap="notBeside"/>
      </w:pPr>
      <w:r>
        <w:rPr>
          <w:noProof/>
        </w:rPr>
        <w:drawing>
          <wp:inline distT="0" distB="0" distL="0" distR="0" wp14:anchorId="3523819F" wp14:editId="2E308D4D">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 cy="152400"/>
                    </a:xfrm>
                    <a:prstGeom prst="rect">
                      <a:avLst/>
                    </a:prstGeom>
                  </pic:spPr>
                </pic:pic>
              </a:graphicData>
            </a:graphic>
          </wp:inline>
        </w:drawing>
      </w:r>
      <w:r>
        <w:t xml:space="preserve">Tip </w:t>
      </w:r>
    </w:p>
    <w:p w:rsidR="00372990" w:rsidRDefault="00372990">
      <w:pPr>
        <w:pStyle w:val="AlertText"/>
      </w:pPr>
      <w:r>
        <w:t>Increase it if you see 623 error event when healthservice is reloading config file.</w:t>
      </w:r>
    </w:p>
    <w:p w:rsidR="00372990" w:rsidRDefault="00372990">
      <w:pPr>
        <w:pStyle w:val="Heading2"/>
      </w:pPr>
      <w:bookmarkStart w:id="21" w:name="_Toc274267848"/>
      <w:r>
        <w:t>See Also</w:t>
      </w:r>
      <w:bookmarkEnd w:id="21"/>
    </w:p>
    <w:p w:rsidR="00372990" w:rsidRDefault="00372990">
      <w:hyperlink w:anchor="z70073d753b60411c9b7b870b1af284a3" w:history="1">
        <w:r>
          <w:rPr>
            <w:rStyle w:val="Hyperlink"/>
          </w:rPr>
          <w:t>Customizing Your Monitors and Rules</w:t>
        </w:r>
      </w:hyperlink>
    </w:p>
    <w:p w:rsidR="00372990" w:rsidRDefault="00372990">
      <w:hyperlink r:id="rId23" w:history="1">
        <w:r>
          <w:rPr>
            <w:rStyle w:val="Hyperlink"/>
          </w:rPr>
          <w:t>The Entity Health monitor for an Operations Manager 2007 management server displays "Critical" together with a Health Service threshold setting</w:t>
        </w:r>
      </w:hyperlink>
    </w:p>
    <w:p w:rsidR="00372990" w:rsidRDefault="00372990">
      <w:pPr>
        <w:pStyle w:val="Heading1"/>
      </w:pPr>
      <w:bookmarkStart w:id="22" w:name="_Toc274267849"/>
      <w:r>
        <w:t>Create a New Management Pack for Customizations</w:t>
      </w:r>
      <w:bookmarkStart w:id="23" w:name="zba60d80ac0fa4e8d94022447667e3c64"/>
      <w:bookmarkEnd w:id="23"/>
      <w:bookmarkEnd w:id="22"/>
    </w:p>
    <w:p w:rsidR="00372990" w:rsidRDefault="00372990">
      <w:r>
        <w:t>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2007 saves all customizations to the Default Management Pack. As a best practice, you should instead create a separate management pack for each sealed management pack you want to customize.</w:t>
      </w:r>
    </w:p>
    <w:p w:rsidR="00372990" w:rsidRDefault="00372990">
      <w:r>
        <w:t xml:space="preserve">Creating a new management pack for storing overrides has the following advantages: </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simplifies exporting customizations that were created in test environments for your production environment. For example, instead of exporting the Default Management Pack that contains customizations from multiple management packs, you can export just the management pack that contains customizations of a single management pack.</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can delete the original management pack without first having to delete the Default Management Pack if it does not contain any customizations. </w:t>
      </w:r>
    </w:p>
    <w:p w:rsidR="00372990" w:rsidRDefault="00372990">
      <w:pPr>
        <w:pStyle w:val="TextinList1"/>
      </w:pPr>
      <w:r>
        <w:t>A management pack that contains customizations depends on the original management pack. This dependency requires that you delete the management pack with customizations before you can delete the original management pack. If all your customizations are saved to the Default Management Pack, you must delete the Default Management Pack before you can delete an original management pack.</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is easier to track and update customizations to individual management packs.</w:t>
      </w:r>
    </w:p>
    <w:p w:rsidR="00372990" w:rsidRDefault="00372990">
      <w:r>
        <w:t xml:space="preserve">For more information about sealed and unsealed management packs, see </w:t>
      </w:r>
      <w:hyperlink r:id="rId24" w:history="1">
        <w:r>
          <w:rPr>
            <w:rStyle w:val="Hyperlink"/>
          </w:rPr>
          <w:t>Management Pack Formats</w:t>
        </w:r>
      </w:hyperlink>
      <w:r>
        <w:t xml:space="preserve"> (http://go.microsoft.com/fwlink/?LinkId=108355). For more information about management pack customizations and the Default Management Pack, see </w:t>
      </w:r>
      <w:hyperlink r:id="rId25" w:history="1">
        <w:r>
          <w:rPr>
            <w:rStyle w:val="Hyperlink"/>
          </w:rPr>
          <w:t>About Management Packs in Operations Manager 2007</w:t>
        </w:r>
      </w:hyperlink>
      <w:r>
        <w:t xml:space="preserve"> (http://go.microsoft.com/fwlink/?LinkId=108356).</w:t>
      </w:r>
    </w:p>
    <w:p w:rsidR="00372990" w:rsidRDefault="00372990">
      <w:pPr>
        <w:pStyle w:val="Heading2"/>
      </w:pPr>
      <w:bookmarkStart w:id="24" w:name="_Toc274267850"/>
      <w:r>
        <w:lastRenderedPageBreak/>
        <w:t>See Also</w:t>
      </w:r>
      <w:bookmarkEnd w:id="24"/>
    </w:p>
    <w:p w:rsidR="00372990" w:rsidRDefault="00372990">
      <w:hyperlink w:anchor="z70073d753b60411c9b7b870b1af284a3" w:history="1">
        <w:r>
          <w:rPr>
            <w:rStyle w:val="Hyperlink"/>
          </w:rPr>
          <w:t>Customizing Your Monitors and Rules</w:t>
        </w:r>
      </w:hyperlink>
    </w:p>
    <w:p w:rsidR="00372990" w:rsidRDefault="00372990">
      <w:pPr>
        <w:pStyle w:val="Heading1"/>
      </w:pPr>
      <w:bookmarkStart w:id="25" w:name="_Toc274267851"/>
      <w:r>
        <w:t>Customizing Your Monitors and Rules</w:t>
      </w:r>
      <w:bookmarkStart w:id="26" w:name="z70073d753b60411c9b7b870b1af284a3"/>
      <w:bookmarkEnd w:id="26"/>
      <w:bookmarkEnd w:id="25"/>
    </w:p>
    <w:p w:rsidR="00372990" w:rsidRDefault="00372990">
      <w:r>
        <w:t xml:space="preserve">The DPM 2010 Management Pack provides six SLA-based monitors and three rules. These show up only if a certain job has continuously failed for a certain period. By default, this period is set to 24 hours. You can change the SLA period to suit your needs. </w:t>
      </w:r>
    </w:p>
    <w:p w:rsidR="00372990" w:rsidRDefault="00372990">
      <w:pPr>
        <w:pStyle w:val="TableSpacing"/>
      </w:pPr>
    </w:p>
    <w:tbl>
      <w:tblPr>
        <w:tblStyle w:val="TablewithoutHeader"/>
        <w:tblW w:w="0" w:type="auto"/>
        <w:tblLook w:val="01E0" w:firstRow="1" w:lastRow="1" w:firstColumn="1" w:lastColumn="1" w:noHBand="0" w:noVBand="0"/>
      </w:tblPr>
      <w:tblGrid>
        <w:gridCol w:w="4406"/>
        <w:gridCol w:w="4406"/>
      </w:tblGrid>
      <w:tr w:rsidR="00372990">
        <w:tc>
          <w:tcPr>
            <w:tcW w:w="4428" w:type="dxa"/>
          </w:tcPr>
          <w:p w:rsidR="00372990" w:rsidRDefault="00372990">
            <w:r>
              <w:t>Alert</w:t>
            </w:r>
          </w:p>
        </w:tc>
        <w:tc>
          <w:tcPr>
            <w:tcW w:w="4428" w:type="dxa"/>
          </w:tcPr>
          <w:p w:rsidR="00372990" w:rsidRDefault="00372990">
            <w:r>
              <w:t>Description</w:t>
            </w:r>
          </w:p>
        </w:tc>
      </w:tr>
      <w:tr w:rsidR="00372990">
        <w:tc>
          <w:tcPr>
            <w:tcW w:w="4428" w:type="dxa"/>
          </w:tcPr>
          <w:p w:rsidR="00372990" w:rsidRDefault="00372990">
            <w:r>
              <w:t>DPM 2010: Synchronization failure with precedence</w:t>
            </w:r>
          </w:p>
        </w:tc>
        <w:tc>
          <w:tcPr>
            <w:tcW w:w="4428" w:type="dxa"/>
          </w:tcPr>
          <w:p w:rsidR="00372990" w:rsidRDefault="00372990">
            <w:r>
              <w:t>This monitor suppresses "Recovery point creation failed" alerts if the root cause lies elsewhere. The alert for the root cause is raised separately.</w:t>
            </w:r>
          </w:p>
        </w:tc>
      </w:tr>
      <w:tr w:rsidR="00372990">
        <w:tc>
          <w:tcPr>
            <w:tcW w:w="4428" w:type="dxa"/>
          </w:tcPr>
          <w:p w:rsidR="00372990" w:rsidRDefault="00372990">
            <w:r>
              <w:t>DPM2010: Recovery point creation failure without alert</w:t>
            </w:r>
          </w:p>
        </w:tc>
        <w:tc>
          <w:tcPr>
            <w:tcW w:w="4428" w:type="dxa"/>
          </w:tcPr>
          <w:p w:rsidR="00372990" w:rsidRDefault="00372990">
            <w:r>
              <w:t>This monitor updates the health state of the data source object if recovery point creation has failed. For example, if a DPM protection agent is unreachable, or a protected computer is not working, and the backup jobs of all data sources are failing, it updates the state of each affected data source without raising a data source-specific alert.</w:t>
            </w:r>
          </w:p>
        </w:tc>
      </w:tr>
      <w:tr w:rsidR="00372990">
        <w:tc>
          <w:tcPr>
            <w:tcW w:w="4428" w:type="dxa"/>
          </w:tcPr>
          <w:p w:rsidR="00372990" w:rsidRDefault="00372990">
            <w:r>
              <w:t>DPM 2010: Replica inconsistent</w:t>
            </w:r>
          </w:p>
        </w:tc>
        <w:tc>
          <w:tcPr>
            <w:tcW w:w="4428" w:type="dxa"/>
          </w:tcPr>
          <w:p w:rsidR="00372990" w:rsidRDefault="00372990">
            <w:r>
              <w:t>This monitor suppresses "Replica inconsistent" alerts raised when replicated data are inconsistent with their source data if the root cause lies elsewhere. The alert for the root cause is raised separately.</w:t>
            </w:r>
          </w:p>
        </w:tc>
      </w:tr>
      <w:tr w:rsidR="00372990">
        <w:tc>
          <w:tcPr>
            <w:tcW w:w="4428" w:type="dxa"/>
          </w:tcPr>
          <w:p w:rsidR="00372990" w:rsidRDefault="00372990">
            <w:r>
              <w:t>DPM 2010: Replica inconsistent without alert</w:t>
            </w:r>
          </w:p>
        </w:tc>
        <w:tc>
          <w:tcPr>
            <w:tcW w:w="4428" w:type="dxa"/>
          </w:tcPr>
          <w:p w:rsidR="00372990" w:rsidRDefault="00372990">
            <w:r>
              <w:t>This monitor updates the state of the data source without raising a data source-specific alert if replica is inconsistent. For example, if a protection agent is unreachable, or a protected computer is not working, and the backup jobs of all data sources are failing, it updates the state of each affected data source without raising a data source-specific alert.</w:t>
            </w:r>
          </w:p>
        </w:tc>
      </w:tr>
      <w:tr w:rsidR="00372990">
        <w:tc>
          <w:tcPr>
            <w:tcW w:w="4428" w:type="dxa"/>
          </w:tcPr>
          <w:p w:rsidR="00372990" w:rsidRDefault="00372990">
            <w:r>
              <w:t>DPM 2010: Synchronization failure with precedence</w:t>
            </w:r>
          </w:p>
        </w:tc>
        <w:tc>
          <w:tcPr>
            <w:tcW w:w="4428" w:type="dxa"/>
          </w:tcPr>
          <w:p w:rsidR="00372990" w:rsidRDefault="00372990">
            <w:r>
              <w:t xml:space="preserve">This monitor suppresses synchronization failures alerts if the root cause lies elsewhere. The alert for the root cause is raised </w:t>
            </w:r>
            <w:r>
              <w:lastRenderedPageBreak/>
              <w:t>separately.</w:t>
            </w:r>
          </w:p>
        </w:tc>
      </w:tr>
      <w:tr w:rsidR="00372990">
        <w:tc>
          <w:tcPr>
            <w:tcW w:w="4428" w:type="dxa"/>
          </w:tcPr>
          <w:p w:rsidR="00372990" w:rsidRDefault="00372990">
            <w:r>
              <w:lastRenderedPageBreak/>
              <w:t>DPM 2010: Synchronization failure without alert</w:t>
            </w:r>
          </w:p>
        </w:tc>
        <w:tc>
          <w:tcPr>
            <w:tcW w:w="4428" w:type="dxa"/>
          </w:tcPr>
          <w:p w:rsidR="00372990" w:rsidRDefault="00372990">
            <w:r>
              <w:t>This monitor updates the health state of the data source object if synchronization failures have occurred. For example, if a protection agent is unreachable, or a protected computer is not working, and the backup jobs of all data sources are failing, it updates the state of each affected data source without raising a data source-specific alert.</w:t>
            </w:r>
          </w:p>
        </w:tc>
      </w:tr>
      <w:tr w:rsidR="00372990">
        <w:tc>
          <w:tcPr>
            <w:tcW w:w="4428" w:type="dxa"/>
          </w:tcPr>
          <w:p w:rsidR="00372990" w:rsidRDefault="00372990">
            <w:r>
              <w:t>DPM 2010: Recovery point creation failed, threshold crossed</w:t>
            </w:r>
          </w:p>
        </w:tc>
        <w:tc>
          <w:tcPr>
            <w:tcW w:w="4428" w:type="dxa"/>
          </w:tcPr>
          <w:p w:rsidR="00372990" w:rsidRDefault="00372990"/>
        </w:tc>
      </w:tr>
      <w:tr w:rsidR="00372990">
        <w:tc>
          <w:tcPr>
            <w:tcW w:w="4428" w:type="dxa"/>
          </w:tcPr>
          <w:p w:rsidR="00372990" w:rsidRDefault="00372990">
            <w:r>
              <w:t>DPM 2010: Replica inconsistent with threshold</w:t>
            </w:r>
          </w:p>
        </w:tc>
        <w:tc>
          <w:tcPr>
            <w:tcW w:w="4428" w:type="dxa"/>
          </w:tcPr>
          <w:p w:rsidR="00372990" w:rsidRDefault="00372990"/>
        </w:tc>
      </w:tr>
      <w:tr w:rsidR="00372990">
        <w:tc>
          <w:tcPr>
            <w:tcW w:w="4428" w:type="dxa"/>
          </w:tcPr>
          <w:p w:rsidR="00372990" w:rsidRDefault="00372990">
            <w:r>
              <w:t>DPM 2010: Synchronization failure with threshold</w:t>
            </w:r>
          </w:p>
        </w:tc>
        <w:tc>
          <w:tcPr>
            <w:tcW w:w="4428" w:type="dxa"/>
          </w:tcPr>
          <w:p w:rsidR="00372990" w:rsidRDefault="00372990"/>
        </w:tc>
      </w:tr>
    </w:tbl>
    <w:p w:rsidR="00372990" w:rsidRDefault="00372990">
      <w:pPr>
        <w:pStyle w:val="TableSpacing"/>
      </w:pPr>
    </w:p>
    <w:p w:rsidR="00372990" w:rsidRDefault="00372990">
      <w:pPr>
        <w:pStyle w:val="Heading2"/>
      </w:pPr>
      <w:bookmarkStart w:id="27" w:name="_Toc274267852"/>
      <w:r>
        <w:t>To modify a monitor or rule</w:t>
      </w:r>
      <w:bookmarkEnd w:id="27"/>
    </w:p>
    <w:p w:rsidR="00372990" w:rsidRDefault="00372990" w:rsidP="00372990">
      <w:pPr>
        <w:pStyle w:val="NumberedList1"/>
        <w:numPr>
          <w:ilvl w:val="0"/>
          <w:numId w:val="0"/>
        </w:numPr>
        <w:tabs>
          <w:tab w:val="left" w:pos="360"/>
        </w:tabs>
        <w:spacing w:line="260" w:lineRule="exact"/>
        <w:ind w:left="360" w:hanging="360"/>
      </w:pPr>
      <w:r>
        <w:t>1.</w:t>
      </w:r>
      <w:r>
        <w:tab/>
        <w:t>Double-click the monitor or rule you want to modify.</w:t>
      </w:r>
    </w:p>
    <w:p w:rsidR="00372990" w:rsidRDefault="00372990" w:rsidP="00372990">
      <w:pPr>
        <w:pStyle w:val="NumberedList1"/>
        <w:numPr>
          <w:ilvl w:val="0"/>
          <w:numId w:val="0"/>
        </w:numPr>
        <w:tabs>
          <w:tab w:val="left" w:pos="360"/>
        </w:tabs>
        <w:spacing w:line="260" w:lineRule="exact"/>
        <w:ind w:left="360" w:hanging="360"/>
      </w:pPr>
      <w:r>
        <w:t>2.</w:t>
      </w:r>
      <w:r>
        <w:tab/>
        <w:t xml:space="preserve">In the </w:t>
      </w:r>
      <w:r>
        <w:rPr>
          <w:rStyle w:val="UI"/>
        </w:rPr>
        <w:t>Properties</w:t>
      </w:r>
      <w:r>
        <w:t xml:space="preserve"> dialog box, on the </w:t>
      </w:r>
      <w:r>
        <w:rPr>
          <w:rStyle w:val="UI"/>
        </w:rPr>
        <w:t>Configuration</w:t>
      </w:r>
      <w:r>
        <w:t xml:space="preserve"> tab, click </w:t>
      </w:r>
      <w:r>
        <w:rPr>
          <w:rStyle w:val="UI"/>
        </w:rPr>
        <w:t>Configure</w:t>
      </w:r>
      <w:r>
        <w:t>.</w:t>
      </w:r>
    </w:p>
    <w:p w:rsidR="00372990" w:rsidRDefault="00372990" w:rsidP="00372990">
      <w:pPr>
        <w:pStyle w:val="NumberedList1"/>
        <w:numPr>
          <w:ilvl w:val="0"/>
          <w:numId w:val="0"/>
        </w:numPr>
        <w:tabs>
          <w:tab w:val="left" w:pos="360"/>
        </w:tabs>
        <w:spacing w:line="260" w:lineRule="exact"/>
        <w:ind w:left="360" w:hanging="360"/>
      </w:pPr>
      <w:r>
        <w:t>3.</w:t>
      </w:r>
      <w:r>
        <w:tab/>
        <w:t xml:space="preserve">Note down all the parameter names and values from the </w:t>
      </w:r>
      <w:r>
        <w:rPr>
          <w:rStyle w:val="UI"/>
        </w:rPr>
        <w:t>Configuration</w:t>
      </w:r>
      <w:r>
        <w:t xml:space="preserve"> dialog box.</w:t>
      </w:r>
    </w:p>
    <w:p w:rsidR="00372990" w:rsidRDefault="00372990" w:rsidP="00372990">
      <w:pPr>
        <w:pStyle w:val="NumberedList1"/>
        <w:numPr>
          <w:ilvl w:val="0"/>
          <w:numId w:val="0"/>
        </w:numPr>
        <w:tabs>
          <w:tab w:val="left" w:pos="360"/>
        </w:tabs>
        <w:spacing w:line="260" w:lineRule="exact"/>
        <w:ind w:left="360" w:hanging="360"/>
      </w:pPr>
      <w:r>
        <w:t>4.</w:t>
      </w:r>
      <w:r>
        <w:tab/>
        <w:t xml:space="preserve">Create a new monitor or rule with all the values that exactly match the monitor or rule that you want to change. Parameter 15 has the value 86400, which is one day. You can change this value to change the SLA. </w:t>
      </w:r>
    </w:p>
    <w:p w:rsidR="00372990" w:rsidRDefault="00372990">
      <w:pPr>
        <w:pStyle w:val="Heading2"/>
      </w:pPr>
      <w:bookmarkStart w:id="28" w:name="_Toc274267853"/>
      <w:r>
        <w:t>See Also</w:t>
      </w:r>
      <w:bookmarkEnd w:id="28"/>
    </w:p>
    <w:p w:rsidR="00372990" w:rsidRDefault="00372990">
      <w:hyperlink r:id="rId26" w:history="1">
        <w:r>
          <w:rPr>
            <w:rStyle w:val="Hyperlink"/>
          </w:rPr>
          <w:t>How to Create a Simple Windows Event Unit Monitor in Operations Manager 2007</w:t>
        </w:r>
      </w:hyperlink>
    </w:p>
    <w:p w:rsidR="00372990" w:rsidRDefault="00372990">
      <w:pPr>
        <w:pStyle w:val="Heading1"/>
      </w:pPr>
      <w:bookmarkStart w:id="29" w:name="_Toc274267854"/>
      <w:r>
        <w:t>Understanding Management Pack Operations</w:t>
      </w:r>
      <w:bookmarkStart w:id="30" w:name="z2af20be51f714dfe98b1dd50baaf2779"/>
      <w:bookmarkEnd w:id="30"/>
      <w:bookmarkEnd w:id="29"/>
    </w:p>
    <w:p w:rsidR="00372990" w:rsidRDefault="00372990">
      <w:r>
        <w:t>By using the DPM Management Pack, an administrator can centrally monitor the state of data protection and recovery for multiple DPM servers and the computers that they protect. The Management Pack also monitors key health and performance indicators on DPM servers.</w:t>
      </w:r>
    </w:p>
    <w:p w:rsidR="00372990" w:rsidRDefault="00372990">
      <w:r>
        <w:t xml:space="preserve">For DPM servers, the DPM Management Pack monitors the state of DPM database and service health, server performance, and key indicators such as disk availability and configuration changes to volumes protected by DPM. For protected computers, the DPM Management Pack </w:t>
      </w:r>
      <w:r>
        <w:lastRenderedPageBreak/>
        <w:t>monitors the state of connectivity with DPM, data recovery operations for protected volumes, and replicas and recovery points that are stored on the DPM server.</w:t>
      </w:r>
    </w:p>
    <w:p w:rsidR="00372990" w:rsidRDefault="00372990">
      <w:pPr>
        <w:pStyle w:val="Heading2"/>
      </w:pPr>
      <w:bookmarkStart w:id="31" w:name="_Toc274267855"/>
      <w:r>
        <w:t>Management Pack Monitoring Capabilities</w:t>
      </w:r>
      <w:bookmarkEnd w:id="31"/>
    </w:p>
    <w:p w:rsidR="00372990" w:rsidRDefault="00372990">
      <w:pPr>
        <w:pStyle w:val="TableSpacing"/>
      </w:pPr>
    </w:p>
    <w:tbl>
      <w:tblPr>
        <w:tblStyle w:val="TablewithHeader"/>
        <w:tblW w:w="0" w:type="auto"/>
        <w:tblLook w:val="01E0" w:firstRow="1" w:lastRow="1" w:firstColumn="1" w:lastColumn="1" w:noHBand="0" w:noVBand="0"/>
      </w:tblPr>
      <w:tblGrid>
        <w:gridCol w:w="4405"/>
        <w:gridCol w:w="4407"/>
      </w:tblGrid>
      <w:tr w:rsidR="00372990" w:rsidTr="00EF5DA4">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Scenario</w:t>
            </w:r>
          </w:p>
        </w:tc>
        <w:tc>
          <w:tcPr>
            <w:tcW w:w="4428" w:type="dxa"/>
          </w:tcPr>
          <w:p w:rsidR="00372990" w:rsidRDefault="00372990">
            <w:r>
              <w:t>Monitored Conditions and Tasks</w:t>
            </w:r>
          </w:p>
        </w:tc>
      </w:tr>
      <w:tr w:rsidR="00372990" w:rsidTr="00EF5DA4">
        <w:tc>
          <w:tcPr>
            <w:tcW w:w="4428" w:type="dxa"/>
          </w:tcPr>
          <w:p w:rsidR="00372990" w:rsidRDefault="00372990">
            <w:r>
              <w:t>Monitor DPM servers</w:t>
            </w:r>
          </w:p>
        </w:tc>
        <w:tc>
          <w:tcPr>
            <w:tcW w:w="4428" w:type="dxa"/>
          </w:tcPr>
          <w:p w:rsidR="00372990" w:rsidRDefault="00372990">
            <w:r>
              <w:t>Are the databases that DPM uses healthy and available for performing protection activities?</w:t>
            </w:r>
          </w:p>
          <w:p w:rsidR="00372990" w:rsidRDefault="00372990">
            <w:r>
              <w:t>Have DPM service failures occurred?</w:t>
            </w:r>
          </w:p>
          <w:p w:rsidR="00372990" w:rsidRDefault="00372990">
            <w:r>
              <w:t>Are CPU usage and memory usage on DPM servers within normal performance ranges?</w:t>
            </w:r>
          </w:p>
          <w:p w:rsidR="00372990" w:rsidRDefault="00372990">
            <w:r>
              <w:t>Can DPM access all disks that have been assigned to the DPM storage pool?</w:t>
            </w:r>
          </w:p>
          <w:p w:rsidR="00372990" w:rsidRDefault="00372990">
            <w:r>
              <w:t>Are permissions for end-user recovery being successfully updated to ensure that only authorized users can retrieve earlier versions of protected data?</w:t>
            </w:r>
          </w:p>
          <w:p w:rsidR="00372990" w:rsidRDefault="00372990">
            <w:r>
              <w:t>Have configuration changes to protected volumes caused potential lapses in protection?</w:t>
            </w:r>
          </w:p>
        </w:tc>
      </w:tr>
      <w:tr w:rsidR="00372990" w:rsidTr="00EF5DA4">
        <w:tc>
          <w:tcPr>
            <w:tcW w:w="4428" w:type="dxa"/>
          </w:tcPr>
          <w:p w:rsidR="00372990" w:rsidRDefault="00372990">
            <w:r>
              <w:t>Monitor data protection activities on computers protected by DPM</w:t>
            </w:r>
          </w:p>
        </w:tc>
        <w:tc>
          <w:tcPr>
            <w:tcW w:w="4428" w:type="dxa"/>
          </w:tcPr>
          <w:p w:rsidR="00372990" w:rsidRDefault="00372990">
            <w:r>
              <w:t>Can DPM connect to DPM protection agents on protected servers to perform protection activities?</w:t>
            </w:r>
          </w:p>
          <w:p w:rsidR="00372990" w:rsidRDefault="00372990">
            <w:r>
              <w:t>Are DPM administrators successfully recovering earlier versions of protected data from the DPM storage pool?</w:t>
            </w:r>
          </w:p>
          <w:p w:rsidR="00372990" w:rsidRDefault="00372990">
            <w:r>
              <w:t xml:space="preserve">Are initial replicas created successfully when a new protection group is added? </w:t>
            </w:r>
          </w:p>
          <w:p w:rsidR="00372990" w:rsidRDefault="00372990">
            <w:r>
              <w:t>Are all replicas on the DPM server consistent with their data sources on the protected computers?</w:t>
            </w:r>
          </w:p>
          <w:p w:rsidR="00372990" w:rsidRDefault="00372990">
            <w:r>
              <w:t>Are synchronizations and consistency checks for volumes that are protected in DPM failing?</w:t>
            </w:r>
          </w:p>
          <w:p w:rsidR="00372990" w:rsidRDefault="00372990">
            <w:r>
              <w:t>Are scheduled recovery points being created successfully to ensure access to earlier versions of protected data sources?</w:t>
            </w:r>
          </w:p>
        </w:tc>
      </w:tr>
      <w:tr w:rsidR="00372990" w:rsidTr="00EF5DA4">
        <w:tc>
          <w:tcPr>
            <w:tcW w:w="4428" w:type="dxa"/>
          </w:tcPr>
          <w:p w:rsidR="00372990" w:rsidRDefault="00372990">
            <w:r>
              <w:t>Diagnose and resolve problems on a remote DPM server</w:t>
            </w:r>
          </w:p>
        </w:tc>
        <w:tc>
          <w:tcPr>
            <w:tcW w:w="4428" w:type="dxa"/>
          </w:tcPr>
          <w:p w:rsidR="00372990" w:rsidRDefault="00372990">
            <w:r>
              <w:t>Start and stop the DPM service on a remote DPM server.</w:t>
            </w:r>
          </w:p>
          <w:p w:rsidR="00372990" w:rsidRDefault="00372990">
            <w:r>
              <w:t>Ping a DPM server or a protected computer.</w:t>
            </w:r>
          </w:p>
        </w:tc>
      </w:tr>
    </w:tbl>
    <w:p w:rsidR="00372990" w:rsidRDefault="00372990">
      <w:pPr>
        <w:pStyle w:val="TableSpacing"/>
      </w:pPr>
    </w:p>
    <w:p w:rsidR="00372990" w:rsidRDefault="00372990">
      <w:pPr>
        <w:pStyle w:val="Heading2"/>
      </w:pPr>
      <w:bookmarkStart w:id="32" w:name="_Toc274267856"/>
      <w:r>
        <w:lastRenderedPageBreak/>
        <w:t>State Monitoring Definitions</w:t>
      </w:r>
      <w:bookmarkEnd w:id="32"/>
    </w:p>
    <w:p w:rsidR="00372990" w:rsidRDefault="00372990">
      <w:r>
        <w:t>This Management Pack provides state monitoring based on the definitions described in the following table.</w:t>
      </w:r>
    </w:p>
    <w:p w:rsidR="00372990" w:rsidRDefault="00372990">
      <w:pPr>
        <w:pStyle w:val="Label"/>
      </w:pPr>
      <w:r>
        <w:t>Management Pack State Monitoring Definitions</w:t>
      </w:r>
    </w:p>
    <w:tbl>
      <w:tblPr>
        <w:tblStyle w:val="TablewithHeader"/>
        <w:tblW w:w="0" w:type="auto"/>
        <w:tblLook w:val="01E0" w:firstRow="1" w:lastRow="1" w:firstColumn="1" w:lastColumn="1" w:noHBand="0" w:noVBand="0"/>
      </w:tblPr>
      <w:tblGrid>
        <w:gridCol w:w="4406"/>
        <w:gridCol w:w="4406"/>
      </w:tblGrid>
      <w:tr w:rsidR="00372990" w:rsidTr="00EF5DA4">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State</w:t>
            </w:r>
          </w:p>
        </w:tc>
        <w:tc>
          <w:tcPr>
            <w:tcW w:w="4428" w:type="dxa"/>
          </w:tcPr>
          <w:p w:rsidR="00372990" w:rsidRDefault="00372990">
            <w:r>
              <w:t>Health State</w:t>
            </w:r>
          </w:p>
        </w:tc>
      </w:tr>
      <w:tr w:rsidR="00372990" w:rsidTr="00EF5DA4">
        <w:tc>
          <w:tcPr>
            <w:tcW w:w="4428" w:type="dxa"/>
          </w:tcPr>
          <w:p w:rsidR="00372990" w:rsidRDefault="00372990">
            <w:r>
              <w:t>Green (Success)</w:t>
            </w:r>
          </w:p>
        </w:tc>
        <w:tc>
          <w:tcPr>
            <w:tcW w:w="4428" w:type="dxa"/>
          </w:tcPr>
          <w:p w:rsidR="00372990" w:rsidRDefault="00372990">
            <w:r>
              <w:t>Operations are completing successfully.</w:t>
            </w:r>
          </w:p>
        </w:tc>
      </w:tr>
      <w:tr w:rsidR="00372990" w:rsidTr="00EF5DA4">
        <w:tc>
          <w:tcPr>
            <w:tcW w:w="4428" w:type="dxa"/>
          </w:tcPr>
          <w:p w:rsidR="00372990" w:rsidRDefault="00372990">
            <w:r>
              <w:t>Green (Informational)</w:t>
            </w:r>
          </w:p>
        </w:tc>
        <w:tc>
          <w:tcPr>
            <w:tcW w:w="4428" w:type="dxa"/>
          </w:tcPr>
          <w:p w:rsidR="00372990" w:rsidRDefault="00372990">
            <w:r>
              <w:t>Informational alerts are present that you might want to act on.</w:t>
            </w:r>
          </w:p>
        </w:tc>
      </w:tr>
      <w:tr w:rsidR="00372990" w:rsidTr="00EF5DA4">
        <w:tc>
          <w:tcPr>
            <w:tcW w:w="4428" w:type="dxa"/>
          </w:tcPr>
          <w:p w:rsidR="00372990" w:rsidRDefault="00372990">
            <w:r>
              <w:t>Yellow (Warning)</w:t>
            </w:r>
          </w:p>
        </w:tc>
        <w:tc>
          <w:tcPr>
            <w:tcW w:w="4428" w:type="dxa"/>
          </w:tcPr>
          <w:p w:rsidR="00372990" w:rsidRDefault="00372990">
            <w:r>
              <w:t>Conditions exist that could cause future issues.</w:t>
            </w:r>
          </w:p>
        </w:tc>
      </w:tr>
      <w:tr w:rsidR="00372990" w:rsidTr="00EF5DA4">
        <w:tc>
          <w:tcPr>
            <w:tcW w:w="4428" w:type="dxa"/>
          </w:tcPr>
          <w:p w:rsidR="00372990" w:rsidRDefault="00372990">
            <w:r>
              <w:t>Red (Critical Error)</w:t>
            </w:r>
          </w:p>
        </w:tc>
        <w:tc>
          <w:tcPr>
            <w:tcW w:w="4428" w:type="dxa"/>
          </w:tcPr>
          <w:p w:rsidR="00372990" w:rsidRDefault="00372990">
            <w:r>
              <w:t>A serious problem needs immediate attention.</w:t>
            </w:r>
          </w:p>
        </w:tc>
      </w:tr>
    </w:tbl>
    <w:p w:rsidR="00372990" w:rsidRDefault="00372990">
      <w:pPr>
        <w:pStyle w:val="TableSpacing"/>
      </w:pPr>
    </w:p>
    <w:p w:rsidR="00372990" w:rsidRDefault="00372990">
      <w:pPr>
        <w:pStyle w:val="Heading2"/>
      </w:pPr>
      <w:bookmarkStart w:id="33" w:name="_Toc274267857"/>
      <w:r>
        <w:t>Resolving Alerts Manually</w:t>
      </w:r>
      <w:bookmarkEnd w:id="33"/>
    </w:p>
    <w:p w:rsidR="00372990" w:rsidRDefault="00372990">
      <w:r>
        <w:t>When you resolve an alert manually, the health monitor does not show the updated state automatically. Perform the following steps to update the health monitor.</w:t>
      </w:r>
    </w:p>
    <w:p w:rsidR="00372990" w:rsidRDefault="00372990" w:rsidP="00372990">
      <w:pPr>
        <w:pStyle w:val="NumberedList1"/>
        <w:numPr>
          <w:ilvl w:val="0"/>
          <w:numId w:val="0"/>
        </w:numPr>
        <w:tabs>
          <w:tab w:val="left" w:pos="360"/>
        </w:tabs>
        <w:spacing w:line="260" w:lineRule="exact"/>
        <w:ind w:left="360" w:hanging="360"/>
      </w:pPr>
      <w:r>
        <w:t>1.</w:t>
      </w:r>
      <w:r>
        <w:tab/>
        <w:t>Open the Operations console.</w:t>
      </w:r>
    </w:p>
    <w:p w:rsidR="00372990" w:rsidRDefault="00372990" w:rsidP="00372990">
      <w:pPr>
        <w:pStyle w:val="NumberedList1"/>
        <w:numPr>
          <w:ilvl w:val="0"/>
          <w:numId w:val="0"/>
        </w:numPr>
        <w:tabs>
          <w:tab w:val="left" w:pos="360"/>
        </w:tabs>
        <w:spacing w:line="260" w:lineRule="exact"/>
        <w:ind w:left="360" w:hanging="360"/>
      </w:pPr>
      <w:r>
        <w:t>2.</w:t>
      </w:r>
      <w:r>
        <w:tab/>
        <w:t>Browse to the monitor of the alert you resolved.</w:t>
      </w:r>
    </w:p>
    <w:p w:rsidR="00372990" w:rsidRDefault="00372990" w:rsidP="00372990">
      <w:pPr>
        <w:pStyle w:val="NumberedList1"/>
        <w:numPr>
          <w:ilvl w:val="0"/>
          <w:numId w:val="0"/>
        </w:numPr>
        <w:tabs>
          <w:tab w:val="left" w:pos="360"/>
        </w:tabs>
        <w:spacing w:line="260" w:lineRule="exact"/>
        <w:ind w:left="360" w:hanging="360"/>
      </w:pPr>
      <w:r>
        <w:t>3.</w:t>
      </w:r>
      <w:r>
        <w:tab/>
        <w:t xml:space="preserve">Click </w:t>
      </w:r>
      <w:r>
        <w:rPr>
          <w:rStyle w:val="UI"/>
        </w:rPr>
        <w:t>Reset Health State</w:t>
      </w:r>
      <w:r>
        <w:t>.</w:t>
      </w:r>
    </w:p>
    <w:p w:rsidR="00372990" w:rsidRDefault="00372990">
      <w:pPr>
        <w:pStyle w:val="Heading2"/>
      </w:pPr>
      <w:bookmarkStart w:id="34" w:name="_Toc274267858"/>
      <w:r>
        <w:t>See Also</w:t>
      </w:r>
      <w:bookmarkEnd w:id="34"/>
    </w:p>
    <w:p w:rsidR="00372990" w:rsidRDefault="00372990">
      <w:hyperlink w:anchor="zc3ee1acda61248da98615055dc2fe9cf" w:history="1">
        <w:r>
          <w:rPr>
            <w:rStyle w:val="Hyperlink"/>
          </w:rPr>
          <w:t>Objects the Management Pack Discovers</w:t>
        </w:r>
      </w:hyperlink>
    </w:p>
    <w:p w:rsidR="00372990" w:rsidRDefault="00372990">
      <w:hyperlink w:anchor="zcbdc2dd66ba544cf8236bee51492faa6" w:history="1">
        <w:r>
          <w:rPr>
            <w:rStyle w:val="Hyperlink"/>
          </w:rPr>
          <w:t>How Health Rolls Up</w:t>
        </w:r>
      </w:hyperlink>
    </w:p>
    <w:p w:rsidR="00372990" w:rsidRDefault="00372990">
      <w:hyperlink w:anchor="za7e93bcac1ba4391ab7de16961a9329d" w:history="1">
        <w:r>
          <w:rPr>
            <w:rStyle w:val="Hyperlink"/>
          </w:rPr>
          <w:t>Key Monitoring Scenarios</w:t>
        </w:r>
      </w:hyperlink>
    </w:p>
    <w:p w:rsidR="00372990" w:rsidRDefault="00372990">
      <w:pPr>
        <w:pStyle w:val="Heading1"/>
      </w:pPr>
      <w:bookmarkStart w:id="35" w:name="_Toc274267859"/>
      <w:r>
        <w:t>Objects the Management Pack Discovers</w:t>
      </w:r>
      <w:bookmarkStart w:id="36" w:name="zc3ee1acda61248da98615055dc2fe9cf"/>
      <w:bookmarkEnd w:id="36"/>
      <w:bookmarkEnd w:id="35"/>
    </w:p>
    <w:p w:rsidR="00372990" w:rsidRDefault="00372990">
      <w:r>
        <w:t xml:space="preserve">The DPM 2010 Management Pack discovers the object types described in the following table. Not all of the objects are automatically discovered. Use overrides to discover those that are not discovered automatically. </w:t>
      </w:r>
    </w:p>
    <w:p w:rsidR="00372990" w:rsidRDefault="00372990">
      <w:pPr>
        <w:pStyle w:val="TableSpacing"/>
      </w:pPr>
    </w:p>
    <w:tbl>
      <w:tblPr>
        <w:tblStyle w:val="TablewithHeader"/>
        <w:tblW w:w="0" w:type="auto"/>
        <w:tblLook w:val="01E0" w:firstRow="1" w:lastRow="1" w:firstColumn="1" w:lastColumn="1" w:noHBand="0" w:noVBand="0"/>
      </w:tblPr>
      <w:tblGrid>
        <w:gridCol w:w="4408"/>
        <w:gridCol w:w="4404"/>
      </w:tblGrid>
      <w:tr w:rsidR="00372990" w:rsidTr="00485512">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Category</w:t>
            </w:r>
          </w:p>
        </w:tc>
        <w:tc>
          <w:tcPr>
            <w:tcW w:w="4428" w:type="dxa"/>
          </w:tcPr>
          <w:p w:rsidR="00372990" w:rsidRDefault="00372990">
            <w:r>
              <w:t>Object Type</w:t>
            </w:r>
          </w:p>
        </w:tc>
      </w:tr>
      <w:tr w:rsidR="00372990" w:rsidTr="00485512">
        <w:tc>
          <w:tcPr>
            <w:tcW w:w="4428" w:type="dxa"/>
          </w:tcPr>
          <w:p w:rsidR="00372990" w:rsidRDefault="00372990">
            <w:r>
              <w:t>DPMServer</w:t>
            </w:r>
          </w:p>
        </w:tc>
        <w:tc>
          <w:tcPr>
            <w:tcW w:w="4428" w:type="dxa"/>
          </w:tcPr>
          <w:p w:rsidR="00372990" w:rsidRDefault="00372990">
            <w:r>
              <w:t>DPM server</w:t>
            </w:r>
          </w:p>
        </w:tc>
      </w:tr>
      <w:tr w:rsidR="00372990" w:rsidTr="00485512">
        <w:tc>
          <w:tcPr>
            <w:tcW w:w="4428" w:type="dxa"/>
          </w:tcPr>
          <w:p w:rsidR="00372990" w:rsidRDefault="00372990">
            <w:r>
              <w:t>ProductionServer</w:t>
            </w:r>
          </w:p>
        </w:tc>
        <w:tc>
          <w:tcPr>
            <w:tcW w:w="4428" w:type="dxa"/>
          </w:tcPr>
          <w:p w:rsidR="00372990" w:rsidRDefault="00372990">
            <w:r>
              <w:t>A computer on which a DPM protection agent is installed</w:t>
            </w:r>
          </w:p>
        </w:tc>
      </w:tr>
      <w:tr w:rsidR="00372990" w:rsidTr="00485512">
        <w:tc>
          <w:tcPr>
            <w:tcW w:w="4428" w:type="dxa"/>
          </w:tcPr>
          <w:p w:rsidR="00372990" w:rsidRDefault="00372990">
            <w:r>
              <w:lastRenderedPageBreak/>
              <w:t>Datasources</w:t>
            </w:r>
          </w:p>
        </w:tc>
        <w:tc>
          <w:tcPr>
            <w:tcW w:w="4428" w:type="dxa"/>
          </w:tcPr>
          <w:p w:rsidR="00372990" w:rsidRDefault="00372990">
            <w:r>
              <w:t>An entity on the protected computer that DPM protects</w:t>
            </w:r>
          </w:p>
        </w:tc>
      </w:tr>
      <w:tr w:rsidR="00372990" w:rsidTr="00485512">
        <w:tc>
          <w:tcPr>
            <w:tcW w:w="4428" w:type="dxa"/>
          </w:tcPr>
          <w:p w:rsidR="00372990" w:rsidRDefault="00372990">
            <w:r>
              <w:t>Disks</w:t>
            </w:r>
          </w:p>
        </w:tc>
        <w:tc>
          <w:tcPr>
            <w:tcW w:w="4428" w:type="dxa"/>
          </w:tcPr>
          <w:p w:rsidR="00372990" w:rsidRDefault="00372990">
            <w:r>
              <w:t>Storage space on the DPM server where protected entities are stored</w:t>
            </w:r>
          </w:p>
        </w:tc>
      </w:tr>
      <w:tr w:rsidR="00372990" w:rsidTr="00485512">
        <w:tc>
          <w:tcPr>
            <w:tcW w:w="4428" w:type="dxa"/>
          </w:tcPr>
          <w:p w:rsidR="00372990" w:rsidRDefault="00372990">
            <w:r>
              <w:t>Libraries</w:t>
            </w:r>
          </w:p>
        </w:tc>
        <w:tc>
          <w:tcPr>
            <w:tcW w:w="4428" w:type="dxa"/>
          </w:tcPr>
          <w:p w:rsidR="00372990" w:rsidRDefault="00372990">
            <w:r>
              <w:t>Tape libraries on a DPM server</w:t>
            </w:r>
          </w:p>
        </w:tc>
      </w:tr>
      <w:tr w:rsidR="00372990" w:rsidTr="00485512">
        <w:tc>
          <w:tcPr>
            <w:tcW w:w="4428" w:type="dxa"/>
          </w:tcPr>
          <w:p w:rsidR="00372990" w:rsidRDefault="00372990">
            <w:r>
              <w:t>Drives</w:t>
            </w:r>
          </w:p>
        </w:tc>
        <w:tc>
          <w:tcPr>
            <w:tcW w:w="4428" w:type="dxa"/>
          </w:tcPr>
          <w:p w:rsidR="00372990" w:rsidRDefault="00372990">
            <w:r>
              <w:t>Tape drives in a library</w:t>
            </w:r>
          </w:p>
        </w:tc>
      </w:tr>
    </w:tbl>
    <w:p w:rsidR="00372990" w:rsidRDefault="00372990">
      <w:pPr>
        <w:pStyle w:val="TableSpacing"/>
      </w:pPr>
    </w:p>
    <w:p w:rsidR="00372990" w:rsidRDefault="00372990" w:rsidP="00372990">
      <w:pPr>
        <w:pStyle w:val="Figure"/>
      </w:pPr>
      <w:r>
        <w:rPr>
          <w:noProof/>
        </w:rPr>
        <w:drawing>
          <wp:inline distT="0" distB="0" distL="0" distR="0" wp14:anchorId="17A982F7" wp14:editId="5D11F5DA">
            <wp:extent cx="5029200" cy="5577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blip>
                    <a:stretch>
                      <a:fillRect/>
                    </a:stretch>
                  </pic:blipFill>
                  <pic:spPr>
                    <a:xfrm>
                      <a:off x="0" y="0"/>
                      <a:ext cx="5029200" cy="5577840"/>
                    </a:xfrm>
                    <a:prstGeom prst="rect">
                      <a:avLst/>
                    </a:prstGeom>
                    <a:noFill/>
                    <a:ln>
                      <a:noFill/>
                    </a:ln>
                  </pic:spPr>
                </pic:pic>
              </a:graphicData>
            </a:graphic>
          </wp:inline>
        </w:drawing>
      </w:r>
    </w:p>
    <w:p w:rsidR="00372990" w:rsidRDefault="00372990">
      <w:pPr>
        <w:pStyle w:val="TableSpacing"/>
      </w:pPr>
    </w:p>
    <w:p w:rsidR="00372990" w:rsidRDefault="00372990">
      <w:pPr>
        <w:pStyle w:val="Heading1"/>
      </w:pPr>
      <w:bookmarkStart w:id="37" w:name="_Toc274267860"/>
      <w:r>
        <w:lastRenderedPageBreak/>
        <w:t>How Health Rolls Up</w:t>
      </w:r>
      <w:bookmarkStart w:id="38" w:name="zcbdc2dd66ba544cf8236bee51492faa6"/>
      <w:bookmarkEnd w:id="38"/>
      <w:bookmarkEnd w:id="37"/>
    </w:p>
    <w:p w:rsidR="00372990" w:rsidRDefault="00372990">
      <w:r>
        <w:t>The DPM 2010 Management Pack views DPM as a layered structure, where each layer depends on the layers beneath it to be healthy. The top of this structure is the entire DPM environment (known as the Management Group), and the lowest layer includes all of the DPM Agents. When the state of one or more objects in a lower level changes significantly, the state of the objects in the upper levels changes accordingly. This action is called "rolling up health."</w:t>
      </w:r>
    </w:p>
    <w:p w:rsidR="00372990" w:rsidRDefault="00372990">
      <w:r>
        <w:t>A significant change is one where an object changes state from good to bad or vice versa. The upper layers change in response to changes in the lower layer. So if one of the objects in the lower layers changes to a bad state, the objects in the higher layers reflect that change.</w:t>
      </w:r>
    </w:p>
    <w:p w:rsidR="00372990" w:rsidRDefault="00372990">
      <w:r>
        <w:t>In the DPM management pack, the worst condition of a lower object rolls up to the parent instance. Therefore, if a higher-level object has five objects under it and one of them goes bad, the higher-level object shows up as bad.</w:t>
      </w:r>
    </w:p>
    <w:p w:rsidR="00372990" w:rsidRDefault="00372990">
      <w:pPr>
        <w:pStyle w:val="Heading1"/>
      </w:pPr>
      <w:bookmarkStart w:id="39" w:name="_Toc274267861"/>
      <w:r>
        <w:t>Key Monitoring Scenarios</w:t>
      </w:r>
      <w:bookmarkStart w:id="40" w:name="za7e93bcac1ba4391ab7de16961a9329d"/>
      <w:bookmarkEnd w:id="40"/>
      <w:bookmarkEnd w:id="39"/>
    </w:p>
    <w:p w:rsidR="00372990" w:rsidRDefault="00372990">
      <w:r>
        <w:t xml:space="preserve">After you import the management pack, wait at least one hour for the management pack to gather data, monitoring data will begin to appear in the Operations Manager 2007 Operations console. In the </w:t>
      </w:r>
      <w:r>
        <w:rPr>
          <w:rStyle w:val="UI"/>
        </w:rPr>
        <w:t>Monitoring</w:t>
      </w:r>
      <w:r>
        <w:t xml:space="preserve"> pane, the System Center Data Protection Manager 2010 (DPM) node and child nodes contain views for DPM.</w:t>
      </w:r>
    </w:p>
    <w:p w:rsidR="00372990" w:rsidRDefault="00372990">
      <w:r>
        <w:rPr>
          <w:rStyle w:val="LabelEmbedded"/>
        </w:rPr>
        <w:t>Computer Attributes</w:t>
      </w:r>
    </w:p>
    <w:p w:rsidR="00372990" w:rsidRDefault="00372990">
      <w:r>
        <w:t>The DPM Management Pack collects the following attribute for computers:</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Data Protection Manager</w:t>
      </w:r>
    </w:p>
    <w:p w:rsidR="00372990" w:rsidRDefault="00372990">
      <w:r>
        <w:rPr>
          <w:rStyle w:val="LabelEmbedded"/>
        </w:rPr>
        <w:t>DPM Server Groups</w:t>
      </w:r>
    </w:p>
    <w:p w:rsidR="00372990" w:rsidRDefault="00372990">
      <w:r>
        <w:t>The DPM Management Pack includes the following computer group:</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System Center Data Protection Manager 2010 Servers</w:t>
      </w:r>
    </w:p>
    <w:p w:rsidR="00372990" w:rsidRDefault="00372990">
      <w:pPr>
        <w:pStyle w:val="Heading2"/>
      </w:pPr>
      <w:bookmarkStart w:id="41" w:name="_Toc274267862"/>
      <w:r>
        <w:t>Alert Rule Group</w:t>
      </w:r>
      <w:bookmarkEnd w:id="41"/>
    </w:p>
    <w:p w:rsidR="00372990" w:rsidRDefault="00372990">
      <w:r>
        <w:t>The rules in the Alert rule group are identical to all the System Center Data Protection Manager (DPM) alerts that might require a user action, so that an administrator can monitor data protection for multiple DPM servers from the Microsoft System Center Operations Manager 2007 Operations console. The Management Pack filters out alerts that do not require user action.</w:t>
      </w:r>
    </w:p>
    <w:p w:rsidR="00372990" w:rsidRDefault="00372990">
      <w:r>
        <w:t>The severity of the alert in DPM determines the severity of the mirrored alert in the Operations Manager Operations console.</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Warning alerts in DPM are warning alerts in Operations Manager.</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Error alerts in DPM are critical errors in Operations Manager.</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Information alerts in DPM are information alerts in Operations Manager.</w:t>
      </w:r>
    </w:p>
    <w:p w:rsidR="00372990" w:rsidRDefault="00372990" w:rsidP="00372990">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An inactive alert in DPM, the alert becomes an inactive alert in Operations Manager and is not displayed.</w:t>
      </w:r>
    </w:p>
    <w:p w:rsidR="00372990" w:rsidRDefault="00372990">
      <w:r>
        <w:t xml:space="preserve">The product knowledge can be found in the </w:t>
      </w:r>
      <w:r>
        <w:rPr>
          <w:rStyle w:val="UI"/>
        </w:rPr>
        <w:t>Alert Details</w:t>
      </w:r>
      <w:r>
        <w:t xml:space="preserve"> of the Operations Manager Operations console. This product provides comprehensive information about each alert, including a summary of the problem, possible causes, resolutions, and additional information sources.</w:t>
      </w:r>
    </w:p>
    <w:p w:rsidR="00372990" w:rsidRDefault="00372990">
      <w:pPr>
        <w:pStyle w:val="Label"/>
      </w:pPr>
      <w:r>
        <w:t>Rules in the Alert Rule Group for DPM</w:t>
      </w:r>
    </w:p>
    <w:tbl>
      <w:tblPr>
        <w:tblStyle w:val="TablewithHeader"/>
        <w:tblW w:w="0" w:type="auto"/>
        <w:tblLook w:val="01E0" w:firstRow="1" w:lastRow="1" w:firstColumn="1" w:lastColumn="1" w:noHBand="0" w:noVBand="0"/>
      </w:tblPr>
      <w:tblGrid>
        <w:gridCol w:w="3093"/>
        <w:gridCol w:w="2752"/>
        <w:gridCol w:w="2967"/>
      </w:tblGrid>
      <w:tr w:rsidR="00372990" w:rsidTr="00636A4A">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Rule</w:t>
            </w:r>
          </w:p>
        </w:tc>
        <w:tc>
          <w:tcPr>
            <w:tcW w:w="4428" w:type="dxa"/>
          </w:tcPr>
          <w:p w:rsidR="00372990" w:rsidRDefault="00372990">
            <w:r>
              <w:t>Enabled</w:t>
            </w:r>
          </w:p>
        </w:tc>
        <w:tc>
          <w:tcPr>
            <w:tcW w:w="4428" w:type="dxa"/>
          </w:tcPr>
          <w:p w:rsidR="00372990" w:rsidRDefault="00372990">
            <w:r>
              <w:t>Severity</w:t>
            </w:r>
          </w:p>
        </w:tc>
      </w:tr>
      <w:tr w:rsidR="00372990" w:rsidTr="00636A4A">
        <w:tc>
          <w:tcPr>
            <w:tcW w:w="4428" w:type="dxa"/>
          </w:tcPr>
          <w:p w:rsidR="00372990" w:rsidRDefault="00372990">
            <w:r>
              <w:rPr>
                <w:rStyle w:val="LabelEmbedded"/>
              </w:rPr>
              <w:t>Protected Computer</w:t>
            </w:r>
          </w:p>
        </w:tc>
        <w:tc>
          <w:tcPr>
            <w:tcW w:w="4428" w:type="dxa"/>
          </w:tcPr>
          <w:p w:rsidR="00372990" w:rsidRDefault="00372990"/>
        </w:tc>
        <w:tc>
          <w:tcPr>
            <w:tcW w:w="4428" w:type="dxa"/>
          </w:tcPr>
          <w:p w:rsidR="00372990" w:rsidRDefault="00372990"/>
        </w:tc>
      </w:tr>
      <w:tr w:rsidR="00372990" w:rsidTr="00636A4A">
        <w:tc>
          <w:tcPr>
            <w:tcW w:w="4428" w:type="dxa"/>
          </w:tcPr>
          <w:p w:rsidR="00372990" w:rsidRDefault="00372990">
            <w:r>
              <w:t>DPM Alert 370: Agent operation failed</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3116: Failed to stop protection</w:t>
            </w:r>
          </w:p>
        </w:tc>
        <w:tc>
          <w:tcPr>
            <w:tcW w:w="4428" w:type="dxa"/>
          </w:tcPr>
          <w:p w:rsidR="00372990" w:rsidRDefault="00372990">
            <w:r>
              <w:t>No</w:t>
            </w:r>
          </w:p>
        </w:tc>
        <w:tc>
          <w:tcPr>
            <w:tcW w:w="4428" w:type="dxa"/>
          </w:tcPr>
          <w:p w:rsidR="00372990" w:rsidRDefault="00372990">
            <w:r>
              <w:t>Critical Error</w:t>
            </w:r>
          </w:p>
        </w:tc>
      </w:tr>
      <w:tr w:rsidR="00372990" w:rsidTr="00636A4A">
        <w:tc>
          <w:tcPr>
            <w:tcW w:w="4428" w:type="dxa"/>
          </w:tcPr>
          <w:p w:rsidR="00372990" w:rsidRDefault="00372990">
            <w:r>
              <w:t>DPM Alert 3118: Manual replica creation pending</w:t>
            </w:r>
          </w:p>
        </w:tc>
        <w:tc>
          <w:tcPr>
            <w:tcW w:w="4428" w:type="dxa"/>
          </w:tcPr>
          <w:p w:rsidR="00372990" w:rsidRDefault="00372990">
            <w:r>
              <w:t>No</w:t>
            </w:r>
          </w:p>
        </w:tc>
        <w:tc>
          <w:tcPr>
            <w:tcW w:w="4428" w:type="dxa"/>
          </w:tcPr>
          <w:p w:rsidR="00372990" w:rsidRDefault="00372990">
            <w:r>
              <w:t>Informational</w:t>
            </w:r>
          </w:p>
        </w:tc>
      </w:tr>
      <w:tr w:rsidR="00372990" w:rsidTr="00636A4A">
        <w:tc>
          <w:tcPr>
            <w:tcW w:w="4428" w:type="dxa"/>
          </w:tcPr>
          <w:p w:rsidR="00372990" w:rsidRDefault="00372990">
            <w:r>
              <w:t>DPM Alert 3121: Agent incompatible</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3122: Agent unreachable</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3123: End user recovery permission update failed</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3311: Backup to tape failed</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3312: Library catalog build failed</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rPr>
                <w:rStyle w:val="LabelEmbedded"/>
              </w:rPr>
              <w:t>DPM Server</w:t>
            </w:r>
          </w:p>
        </w:tc>
        <w:tc>
          <w:tcPr>
            <w:tcW w:w="4428" w:type="dxa"/>
          </w:tcPr>
          <w:p w:rsidR="00372990" w:rsidRDefault="00372990"/>
        </w:tc>
        <w:tc>
          <w:tcPr>
            <w:tcW w:w="4428" w:type="dxa"/>
          </w:tcPr>
          <w:p w:rsidR="00372990" w:rsidRDefault="00372990"/>
        </w:tc>
      </w:tr>
      <w:tr w:rsidR="00372990" w:rsidTr="00636A4A">
        <w:tc>
          <w:tcPr>
            <w:tcW w:w="4428" w:type="dxa"/>
          </w:tcPr>
          <w:p w:rsidR="00372990" w:rsidRDefault="00372990">
            <w:r>
              <w:t>DPM Alert: DPM server availability</w:t>
            </w:r>
          </w:p>
        </w:tc>
        <w:tc>
          <w:tcPr>
            <w:tcW w:w="4428" w:type="dxa"/>
          </w:tcPr>
          <w:p w:rsidR="00372990" w:rsidRDefault="00372990">
            <w:r>
              <w:t>Yes</w:t>
            </w:r>
          </w:p>
        </w:tc>
        <w:tc>
          <w:tcPr>
            <w:tcW w:w="4428" w:type="dxa"/>
          </w:tcPr>
          <w:p w:rsidR="00372990" w:rsidRDefault="00372990">
            <w:r>
              <w:t>Critical</w:t>
            </w:r>
          </w:p>
        </w:tc>
      </w:tr>
      <w:tr w:rsidR="00372990" w:rsidTr="00636A4A">
        <w:tc>
          <w:tcPr>
            <w:tcW w:w="4428" w:type="dxa"/>
          </w:tcPr>
          <w:p w:rsidR="00372990" w:rsidRDefault="00372990">
            <w:r>
              <w:t>DPM Alert 369: No agent on cluster node</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24059: Tape encryption certificate expiration</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3168: Database size threshold reached</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lastRenderedPageBreak/>
              <w:t>DPM Alert: Memory usage</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Processor usage</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rPr>
                <w:rStyle w:val="LabelEmbedded"/>
              </w:rPr>
              <w:t>Data source</w:t>
            </w:r>
          </w:p>
        </w:tc>
        <w:tc>
          <w:tcPr>
            <w:tcW w:w="4428" w:type="dxa"/>
          </w:tcPr>
          <w:p w:rsidR="00372990" w:rsidRDefault="00372990">
            <w:r>
              <w:t xml:space="preserve"> </w:t>
            </w:r>
          </w:p>
        </w:tc>
        <w:tc>
          <w:tcPr>
            <w:tcW w:w="4428" w:type="dxa"/>
          </w:tcPr>
          <w:p w:rsidR="00372990" w:rsidRDefault="00372990">
            <w:r>
              <w:t xml:space="preserve"> </w:t>
            </w:r>
          </w:p>
        </w:tc>
      </w:tr>
      <w:tr w:rsidR="00372990" w:rsidTr="00636A4A">
        <w:tc>
          <w:tcPr>
            <w:tcW w:w="4428" w:type="dxa"/>
          </w:tcPr>
          <w:p w:rsidR="00372990" w:rsidRDefault="00372990">
            <w:r>
              <w:t>DPM Alert 3178: Consolidation of recovery points of replica failed</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3111: Recovery failure</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3165: Recovery partial success</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1689: Partial Backup Success</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t>DPM Alert 690: Share Path Changed</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t>DPM Alert 3114: Recovery point creation failure</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3114: Recovery point creation failure without alert</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t>DPM Alert 3114: Recovery point creation failure with threshold</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t>DPM Alert 3163: Replica inconsistent</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3163: Replica inconsistent without alert</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t>DPM Alert 3163: Replica inconsistent with threshold</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t>DPM Alert 3106: Replica verification in progress</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3115: Synchronization failed</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3115: Synchronization failed without alert</w:t>
            </w:r>
          </w:p>
        </w:tc>
        <w:tc>
          <w:tcPr>
            <w:tcW w:w="4428" w:type="dxa"/>
          </w:tcPr>
          <w:p w:rsidR="00372990" w:rsidRDefault="00372990">
            <w:r>
              <w:t>No</w:t>
            </w:r>
          </w:p>
        </w:tc>
        <w:tc>
          <w:tcPr>
            <w:tcW w:w="4428" w:type="dxa"/>
          </w:tcPr>
          <w:p w:rsidR="00372990" w:rsidRDefault="00372990">
            <w:r>
              <w:t>Normal</w:t>
            </w:r>
          </w:p>
        </w:tc>
      </w:tr>
      <w:tr w:rsidR="00372990" w:rsidTr="00636A4A">
        <w:tc>
          <w:tcPr>
            <w:tcW w:w="4428" w:type="dxa"/>
          </w:tcPr>
          <w:p w:rsidR="00372990" w:rsidRDefault="00372990">
            <w:r>
              <w:lastRenderedPageBreak/>
              <w:t>DPM Alert 3115: Synchronization failed with threshold</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t>DPM Alert 3161: Volume missing</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3170: Job initialization failure</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3169: Recovery point volume threshold exceeded</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3100: Replica volume threshold exceeded</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3128: Data corruption detected</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Data corruption detected during read</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1556: Staging Area Restore In Progress</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t>DPM Alert 1557: Staging Area Restore Complete Success</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t>DPM Alert 1558: Staging Area Restore Partial Success</w:t>
            </w:r>
          </w:p>
        </w:tc>
        <w:tc>
          <w:tcPr>
            <w:tcW w:w="4428" w:type="dxa"/>
          </w:tcPr>
          <w:p w:rsidR="00372990" w:rsidRDefault="00372990">
            <w:r>
              <w:t>No</w:t>
            </w:r>
          </w:p>
        </w:tc>
        <w:tc>
          <w:tcPr>
            <w:tcW w:w="4428" w:type="dxa"/>
          </w:tcPr>
          <w:p w:rsidR="00372990" w:rsidRDefault="00372990">
            <w:r>
              <w:t>Warning</w:t>
            </w:r>
          </w:p>
        </w:tc>
      </w:tr>
      <w:tr w:rsidR="00372990" w:rsidTr="00636A4A">
        <w:tc>
          <w:tcPr>
            <w:tcW w:w="4428" w:type="dxa"/>
          </w:tcPr>
          <w:p w:rsidR="00372990" w:rsidRDefault="00372990">
            <w:r>
              <w:rPr>
                <w:rStyle w:val="LabelEmbedded"/>
              </w:rPr>
              <w:t>Disk</w:t>
            </w:r>
          </w:p>
        </w:tc>
        <w:tc>
          <w:tcPr>
            <w:tcW w:w="4428" w:type="dxa"/>
          </w:tcPr>
          <w:p w:rsidR="00372990" w:rsidRDefault="00372990">
            <w:r>
              <w:t xml:space="preserve"> </w:t>
            </w:r>
          </w:p>
        </w:tc>
        <w:tc>
          <w:tcPr>
            <w:tcW w:w="4428" w:type="dxa"/>
          </w:tcPr>
          <w:p w:rsidR="00372990" w:rsidRDefault="00372990">
            <w:r>
              <w:t xml:space="preserve"> </w:t>
            </w:r>
          </w:p>
        </w:tc>
      </w:tr>
      <w:tr w:rsidR="00372990" w:rsidTr="00636A4A">
        <w:tc>
          <w:tcPr>
            <w:tcW w:w="4428" w:type="dxa"/>
          </w:tcPr>
          <w:p w:rsidR="00372990" w:rsidRDefault="00372990">
            <w:r>
              <w:t>DPM Alert 3120: Disk missing</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rPr>
                <w:rStyle w:val="LabelEmbedded"/>
              </w:rPr>
              <w:t>Library</w:t>
            </w:r>
          </w:p>
        </w:tc>
        <w:tc>
          <w:tcPr>
            <w:tcW w:w="4428" w:type="dxa"/>
          </w:tcPr>
          <w:p w:rsidR="00372990" w:rsidRDefault="00372990">
            <w:r>
              <w:t xml:space="preserve"> </w:t>
            </w:r>
          </w:p>
        </w:tc>
        <w:tc>
          <w:tcPr>
            <w:tcW w:w="4428" w:type="dxa"/>
          </w:tcPr>
          <w:p w:rsidR="00372990" w:rsidRDefault="00372990">
            <w:r>
              <w:t xml:space="preserve"> </w:t>
            </w:r>
          </w:p>
        </w:tc>
      </w:tr>
      <w:tr w:rsidR="00372990" w:rsidTr="00636A4A">
        <w:tc>
          <w:tcPr>
            <w:tcW w:w="4428" w:type="dxa"/>
          </w:tcPr>
          <w:p w:rsidR="00372990" w:rsidRDefault="00372990">
            <w:r>
              <w:t>DPM Alert 3310: Data set copy failed</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3316: Detailed inventory failed</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3305: Free media threshold reached</w:t>
            </w:r>
          </w:p>
        </w:tc>
        <w:tc>
          <w:tcPr>
            <w:tcW w:w="4428" w:type="dxa"/>
          </w:tcPr>
          <w:p w:rsidR="00372990" w:rsidRDefault="00372990">
            <w:r>
              <w:t>Yes</w:t>
            </w:r>
          </w:p>
        </w:tc>
        <w:tc>
          <w:tcPr>
            <w:tcW w:w="4428" w:type="dxa"/>
          </w:tcPr>
          <w:p w:rsidR="00372990" w:rsidRDefault="00372990">
            <w:r>
              <w:t>Warning</w:t>
            </w:r>
          </w:p>
        </w:tc>
      </w:tr>
      <w:tr w:rsidR="00372990" w:rsidTr="00636A4A">
        <w:tc>
          <w:tcPr>
            <w:tcW w:w="4428" w:type="dxa"/>
          </w:tcPr>
          <w:p w:rsidR="00372990" w:rsidRDefault="00372990">
            <w:r>
              <w:t>DPM Alert 3301: Library not available</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 xml:space="preserve">DPM Alert 3302: Library not </w:t>
            </w:r>
            <w:r>
              <w:lastRenderedPageBreak/>
              <w:t>working efficiently</w:t>
            </w:r>
          </w:p>
        </w:tc>
        <w:tc>
          <w:tcPr>
            <w:tcW w:w="4428" w:type="dxa"/>
          </w:tcPr>
          <w:p w:rsidR="00372990" w:rsidRDefault="00372990">
            <w:r>
              <w:lastRenderedPageBreak/>
              <w:t>Yes</w:t>
            </w:r>
          </w:p>
        </w:tc>
        <w:tc>
          <w:tcPr>
            <w:tcW w:w="4428" w:type="dxa"/>
          </w:tcPr>
          <w:p w:rsidR="00372990" w:rsidRDefault="00372990">
            <w:r>
              <w:t>Warning</w:t>
            </w:r>
          </w:p>
        </w:tc>
      </w:tr>
      <w:tr w:rsidR="00372990" w:rsidTr="00636A4A">
        <w:tc>
          <w:tcPr>
            <w:tcW w:w="4428" w:type="dxa"/>
          </w:tcPr>
          <w:p w:rsidR="00372990" w:rsidRDefault="00372990">
            <w:r>
              <w:lastRenderedPageBreak/>
              <w:t>DPM Alert 3308: Media erase failed</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3309: Media verification failed</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3317: Tape data integrity issues</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t>DPM Alert 3315: Job waiting for tape</w:t>
            </w:r>
          </w:p>
        </w:tc>
        <w:tc>
          <w:tcPr>
            <w:tcW w:w="4428" w:type="dxa"/>
          </w:tcPr>
          <w:p w:rsidR="00372990" w:rsidRDefault="00372990">
            <w:r>
              <w:t>Yes</w:t>
            </w:r>
          </w:p>
        </w:tc>
        <w:tc>
          <w:tcPr>
            <w:tcW w:w="4428" w:type="dxa"/>
          </w:tcPr>
          <w:p w:rsidR="00372990" w:rsidRDefault="00372990">
            <w:r>
              <w:t>Critical Error</w:t>
            </w:r>
          </w:p>
        </w:tc>
      </w:tr>
      <w:tr w:rsidR="00372990" w:rsidTr="00636A4A">
        <w:tc>
          <w:tcPr>
            <w:tcW w:w="4428" w:type="dxa"/>
          </w:tcPr>
          <w:p w:rsidR="00372990" w:rsidRDefault="00372990">
            <w:r>
              <w:rPr>
                <w:rStyle w:val="LabelEmbedded"/>
              </w:rPr>
              <w:t>Drive</w:t>
            </w:r>
          </w:p>
        </w:tc>
        <w:tc>
          <w:tcPr>
            <w:tcW w:w="4428" w:type="dxa"/>
          </w:tcPr>
          <w:p w:rsidR="00372990" w:rsidRDefault="00372990">
            <w:r>
              <w:t xml:space="preserve"> </w:t>
            </w:r>
          </w:p>
        </w:tc>
        <w:tc>
          <w:tcPr>
            <w:tcW w:w="4428" w:type="dxa"/>
          </w:tcPr>
          <w:p w:rsidR="00372990" w:rsidRDefault="00372990">
            <w:r>
              <w:t xml:space="preserve"> </w:t>
            </w:r>
          </w:p>
        </w:tc>
      </w:tr>
      <w:tr w:rsidR="00372990" w:rsidTr="00636A4A">
        <w:tc>
          <w:tcPr>
            <w:tcW w:w="4428" w:type="dxa"/>
          </w:tcPr>
          <w:p w:rsidR="00372990" w:rsidRDefault="00372990">
            <w:r>
              <w:t>Alert 3303: Drive not functioning</w:t>
            </w:r>
          </w:p>
        </w:tc>
        <w:tc>
          <w:tcPr>
            <w:tcW w:w="4428" w:type="dxa"/>
          </w:tcPr>
          <w:p w:rsidR="00372990" w:rsidRDefault="00372990">
            <w:r>
              <w:t>Yes</w:t>
            </w:r>
          </w:p>
        </w:tc>
        <w:tc>
          <w:tcPr>
            <w:tcW w:w="4428" w:type="dxa"/>
          </w:tcPr>
          <w:p w:rsidR="00372990" w:rsidRDefault="00372990">
            <w:r>
              <w:t>Critical Error</w:t>
            </w:r>
          </w:p>
        </w:tc>
      </w:tr>
    </w:tbl>
    <w:p w:rsidR="00372990" w:rsidRDefault="00372990">
      <w:pPr>
        <w:pStyle w:val="TableSpacing"/>
      </w:pPr>
    </w:p>
    <w:p w:rsidR="00372990" w:rsidRDefault="00372990">
      <w:pPr>
        <w:pStyle w:val="Heading2"/>
      </w:pPr>
      <w:bookmarkStart w:id="42" w:name="_Toc274267863"/>
      <w:r>
        <w:t>Server Rule Group</w:t>
      </w:r>
      <w:bookmarkEnd w:id="42"/>
    </w:p>
    <w:p w:rsidR="00372990" w:rsidRDefault="00372990">
      <w:r>
        <w:t>The DPM Server rule performs health checks on the System Center Data Protection Manager (DPM) service and monitors database availability. The following table describes the rule in this rule group.</w:t>
      </w:r>
    </w:p>
    <w:p w:rsidR="00372990" w:rsidRDefault="00372990">
      <w:pPr>
        <w:pStyle w:val="Label"/>
      </w:pPr>
      <w:r>
        <w:t>Rules in the Server Rule Group for DPM</w:t>
      </w:r>
    </w:p>
    <w:tbl>
      <w:tblPr>
        <w:tblStyle w:val="TablewithHeader"/>
        <w:tblW w:w="0" w:type="auto"/>
        <w:tblLook w:val="01E0" w:firstRow="1" w:lastRow="1" w:firstColumn="1" w:lastColumn="1" w:noHBand="0" w:noVBand="0"/>
      </w:tblPr>
      <w:tblGrid>
        <w:gridCol w:w="1815"/>
        <w:gridCol w:w="1587"/>
        <w:gridCol w:w="1730"/>
        <w:gridCol w:w="1730"/>
        <w:gridCol w:w="1950"/>
      </w:tblGrid>
      <w:tr w:rsidR="00372990" w:rsidTr="00636A4A">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Rule</w:t>
            </w:r>
          </w:p>
        </w:tc>
        <w:tc>
          <w:tcPr>
            <w:tcW w:w="4428" w:type="dxa"/>
          </w:tcPr>
          <w:p w:rsidR="00372990" w:rsidRDefault="00372990">
            <w:r>
              <w:t>Type</w:t>
            </w:r>
          </w:p>
        </w:tc>
        <w:tc>
          <w:tcPr>
            <w:tcW w:w="4428" w:type="dxa"/>
          </w:tcPr>
          <w:p w:rsidR="00372990" w:rsidRDefault="00372990">
            <w:r>
              <w:t>Enabled</w:t>
            </w:r>
          </w:p>
        </w:tc>
        <w:tc>
          <w:tcPr>
            <w:tcW w:w="4428" w:type="dxa"/>
          </w:tcPr>
          <w:p w:rsidR="00372990" w:rsidRDefault="00372990">
            <w:r>
              <w:t>Severity</w:t>
            </w:r>
          </w:p>
        </w:tc>
        <w:tc>
          <w:tcPr>
            <w:tcW w:w="4428" w:type="dxa"/>
          </w:tcPr>
          <w:p w:rsidR="00372990" w:rsidRDefault="00372990">
            <w:r>
              <w:t>Description</w:t>
            </w:r>
          </w:p>
        </w:tc>
      </w:tr>
      <w:tr w:rsidR="00372990" w:rsidTr="00636A4A">
        <w:tc>
          <w:tcPr>
            <w:tcW w:w="4428" w:type="dxa"/>
          </w:tcPr>
          <w:p w:rsidR="00372990" w:rsidRDefault="00372990">
            <w:r>
              <w:t>DPM Server Not Available</w:t>
            </w:r>
          </w:p>
        </w:tc>
        <w:tc>
          <w:tcPr>
            <w:tcW w:w="4428" w:type="dxa"/>
          </w:tcPr>
          <w:p w:rsidR="00372990" w:rsidRDefault="00372990">
            <w:r>
              <w:t>Event</w:t>
            </w:r>
          </w:p>
        </w:tc>
        <w:tc>
          <w:tcPr>
            <w:tcW w:w="4428" w:type="dxa"/>
          </w:tcPr>
          <w:p w:rsidR="00372990" w:rsidRDefault="00372990">
            <w:r>
              <w:t>Yes</w:t>
            </w:r>
          </w:p>
        </w:tc>
        <w:tc>
          <w:tcPr>
            <w:tcW w:w="4428" w:type="dxa"/>
          </w:tcPr>
          <w:p w:rsidR="00372990" w:rsidRDefault="00372990">
            <w:r>
              <w:t>N/A</w:t>
            </w:r>
          </w:p>
        </w:tc>
        <w:tc>
          <w:tcPr>
            <w:tcW w:w="4428" w:type="dxa"/>
          </w:tcPr>
          <w:p w:rsidR="00372990" w:rsidRDefault="00372990">
            <w:r>
              <w:t>This rule generates an event in Operations Manager when the DPM database or service is not available. The DPM Server rule uses this information to generate an alert. As a result of the alert, the state of the DPM server is updated to Red.</w:t>
            </w:r>
          </w:p>
        </w:tc>
      </w:tr>
    </w:tbl>
    <w:p w:rsidR="00372990" w:rsidRDefault="00372990">
      <w:pPr>
        <w:pStyle w:val="TableSpacing"/>
      </w:pPr>
    </w:p>
    <w:p w:rsidR="00372990" w:rsidRDefault="00372990">
      <w:pPr>
        <w:pStyle w:val="Heading2"/>
      </w:pPr>
      <w:bookmarkStart w:id="43" w:name="_Toc274267864"/>
      <w:r>
        <w:lastRenderedPageBreak/>
        <w:t>Service Discovery Rule Group</w:t>
      </w:r>
      <w:bookmarkEnd w:id="43"/>
    </w:p>
    <w:p w:rsidR="00372990" w:rsidRDefault="00372990">
      <w:r>
        <w:t>This rule group contains a single rule, described in the following table, which collects information about managed computers for the System Center Data Protection Manager (DPM) Management Pack.</w:t>
      </w:r>
    </w:p>
    <w:p w:rsidR="00372990" w:rsidRDefault="00372990">
      <w:pPr>
        <w:pStyle w:val="Label"/>
      </w:pPr>
      <w:r>
        <w:t>Rules in the Service Discovery Rule Group for DPM</w:t>
      </w:r>
    </w:p>
    <w:tbl>
      <w:tblPr>
        <w:tblStyle w:val="TablewithHeader"/>
        <w:tblW w:w="0" w:type="auto"/>
        <w:tblLook w:val="01E0" w:firstRow="1" w:lastRow="1" w:firstColumn="1" w:lastColumn="1" w:noHBand="0" w:noVBand="0"/>
      </w:tblPr>
      <w:tblGrid>
        <w:gridCol w:w="1831"/>
        <w:gridCol w:w="1549"/>
        <w:gridCol w:w="1694"/>
        <w:gridCol w:w="1694"/>
        <w:gridCol w:w="2044"/>
      </w:tblGrid>
      <w:tr w:rsidR="00372990" w:rsidTr="00636A4A">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Rule</w:t>
            </w:r>
          </w:p>
        </w:tc>
        <w:tc>
          <w:tcPr>
            <w:tcW w:w="4428" w:type="dxa"/>
          </w:tcPr>
          <w:p w:rsidR="00372990" w:rsidRDefault="00372990">
            <w:r>
              <w:t>Type</w:t>
            </w:r>
          </w:p>
        </w:tc>
        <w:tc>
          <w:tcPr>
            <w:tcW w:w="4428" w:type="dxa"/>
          </w:tcPr>
          <w:p w:rsidR="00372990" w:rsidRDefault="00372990">
            <w:r>
              <w:t>Enabled</w:t>
            </w:r>
          </w:p>
        </w:tc>
        <w:tc>
          <w:tcPr>
            <w:tcW w:w="4428" w:type="dxa"/>
          </w:tcPr>
          <w:p w:rsidR="00372990" w:rsidRDefault="00372990">
            <w:r>
              <w:t>Severity</w:t>
            </w:r>
          </w:p>
        </w:tc>
        <w:tc>
          <w:tcPr>
            <w:tcW w:w="4428" w:type="dxa"/>
          </w:tcPr>
          <w:p w:rsidR="00372990" w:rsidRDefault="00372990">
            <w:r>
              <w:t>Description</w:t>
            </w:r>
          </w:p>
        </w:tc>
      </w:tr>
      <w:tr w:rsidR="00372990" w:rsidTr="00636A4A">
        <w:tc>
          <w:tcPr>
            <w:tcW w:w="4428" w:type="dxa"/>
          </w:tcPr>
          <w:p w:rsidR="00372990" w:rsidRDefault="00372990">
            <w:r>
              <w:t>DPM Server Discovery</w:t>
            </w:r>
          </w:p>
        </w:tc>
        <w:tc>
          <w:tcPr>
            <w:tcW w:w="4428" w:type="dxa"/>
          </w:tcPr>
          <w:p w:rsidR="00372990" w:rsidRDefault="00372990">
            <w:r>
              <w:t>Event</w:t>
            </w:r>
          </w:p>
        </w:tc>
        <w:tc>
          <w:tcPr>
            <w:tcW w:w="4428" w:type="dxa"/>
          </w:tcPr>
          <w:p w:rsidR="00372990" w:rsidRDefault="00372990">
            <w:r>
              <w:t>Yes</w:t>
            </w:r>
          </w:p>
        </w:tc>
        <w:tc>
          <w:tcPr>
            <w:tcW w:w="4428" w:type="dxa"/>
          </w:tcPr>
          <w:p w:rsidR="00372990" w:rsidRDefault="00372990">
            <w:r>
              <w:t>N/A</w:t>
            </w:r>
          </w:p>
        </w:tc>
        <w:tc>
          <w:tcPr>
            <w:tcW w:w="4428" w:type="dxa"/>
          </w:tcPr>
          <w:p w:rsidR="00372990" w:rsidRDefault="00372990">
            <w:r>
              <w:t>This rule runs a script that pings all the servers on the network and identified the computers running DPM 2010.</w:t>
            </w:r>
          </w:p>
        </w:tc>
      </w:tr>
      <w:tr w:rsidR="00372990" w:rsidTr="00636A4A">
        <w:tc>
          <w:tcPr>
            <w:tcW w:w="4428" w:type="dxa"/>
          </w:tcPr>
          <w:p w:rsidR="00372990" w:rsidRDefault="00372990">
            <w:r>
              <w:t>DPM Data Discovery</w:t>
            </w:r>
          </w:p>
        </w:tc>
        <w:tc>
          <w:tcPr>
            <w:tcW w:w="4428" w:type="dxa"/>
          </w:tcPr>
          <w:p w:rsidR="00372990" w:rsidRDefault="00372990">
            <w:r>
              <w:t>Event</w:t>
            </w:r>
          </w:p>
        </w:tc>
        <w:tc>
          <w:tcPr>
            <w:tcW w:w="4428" w:type="dxa"/>
          </w:tcPr>
          <w:p w:rsidR="00372990" w:rsidRDefault="00372990">
            <w:r>
              <w:t>Yes</w:t>
            </w:r>
          </w:p>
        </w:tc>
        <w:tc>
          <w:tcPr>
            <w:tcW w:w="4428" w:type="dxa"/>
          </w:tcPr>
          <w:p w:rsidR="00372990" w:rsidRDefault="00372990">
            <w:r>
              <w:t>N/A</w:t>
            </w:r>
          </w:p>
        </w:tc>
        <w:tc>
          <w:tcPr>
            <w:tcW w:w="4428" w:type="dxa"/>
          </w:tcPr>
          <w:p w:rsidR="00372990" w:rsidRDefault="00372990">
            <w:r>
              <w:t>This rule runs a script to identify all DPM servers and lists the objects on that server. The objects could be protected computers, data sources, drives, disks, and libraries.</w:t>
            </w:r>
          </w:p>
        </w:tc>
      </w:tr>
    </w:tbl>
    <w:p w:rsidR="00372990" w:rsidRDefault="00372990">
      <w:pPr>
        <w:pStyle w:val="TableSpacing"/>
      </w:pPr>
    </w:p>
    <w:p w:rsidR="00372990" w:rsidRDefault="00372990">
      <w:pPr>
        <w:pStyle w:val="Heading1"/>
      </w:pPr>
      <w:bookmarkStart w:id="44" w:name="_Toc274267865"/>
      <w:r>
        <w:t>Troubleshooting</w:t>
      </w:r>
      <w:bookmarkStart w:id="45" w:name="zd9f5da67cb9a41d5bed9493396745460"/>
      <w:bookmarkEnd w:id="45"/>
      <w:bookmarkEnd w:id="44"/>
    </w:p>
    <w:p w:rsidR="00372990" w:rsidRDefault="00372990">
      <w:pPr>
        <w:pStyle w:val="TableSpacing"/>
      </w:pPr>
    </w:p>
    <w:tbl>
      <w:tblPr>
        <w:tblStyle w:val="TablewithHeader"/>
        <w:tblW w:w="0" w:type="auto"/>
        <w:tblLook w:val="01E0" w:firstRow="1" w:lastRow="1" w:firstColumn="1" w:lastColumn="1" w:noHBand="0" w:noVBand="0"/>
      </w:tblPr>
      <w:tblGrid>
        <w:gridCol w:w="2827"/>
        <w:gridCol w:w="3181"/>
        <w:gridCol w:w="2804"/>
      </w:tblGrid>
      <w:tr w:rsidR="00372990" w:rsidTr="006C3006">
        <w:trPr>
          <w:cnfStyle w:val="100000000000" w:firstRow="1" w:lastRow="0" w:firstColumn="0" w:lastColumn="0" w:oddVBand="0" w:evenVBand="0" w:oddHBand="0" w:evenHBand="0" w:firstRowFirstColumn="0" w:firstRowLastColumn="0" w:lastRowFirstColumn="0" w:lastRowLastColumn="0"/>
        </w:trPr>
        <w:tc>
          <w:tcPr>
            <w:tcW w:w="4428" w:type="dxa"/>
          </w:tcPr>
          <w:p w:rsidR="00372990" w:rsidRDefault="00372990">
            <w:r>
              <w:t>Issues</w:t>
            </w:r>
          </w:p>
        </w:tc>
        <w:tc>
          <w:tcPr>
            <w:tcW w:w="4428" w:type="dxa"/>
          </w:tcPr>
          <w:p w:rsidR="00372990" w:rsidRDefault="00372990">
            <w:r>
              <w:t>Cause</w:t>
            </w:r>
          </w:p>
        </w:tc>
        <w:tc>
          <w:tcPr>
            <w:tcW w:w="4428" w:type="dxa"/>
          </w:tcPr>
          <w:p w:rsidR="00372990" w:rsidRDefault="00372990">
            <w:r>
              <w:t>Resolution</w:t>
            </w:r>
          </w:p>
        </w:tc>
      </w:tr>
      <w:tr w:rsidR="00372990" w:rsidTr="006C3006">
        <w:tc>
          <w:tcPr>
            <w:tcW w:w="4428" w:type="dxa"/>
          </w:tcPr>
          <w:p w:rsidR="00372990" w:rsidRDefault="00372990">
            <w:r>
              <w:t>SCOM agent (Health Service) restarts every 15 minutes</w:t>
            </w:r>
          </w:p>
        </w:tc>
        <w:tc>
          <w:tcPr>
            <w:tcW w:w="4428" w:type="dxa"/>
          </w:tcPr>
          <w:p w:rsidR="00372990" w:rsidRDefault="00372990">
            <w:r>
              <w:t>The reason for the health service restarting every 15 minutes is the private byte-count and handle-count of the System Center Operations Manager health service crossing the default threshold.</w:t>
            </w:r>
          </w:p>
          <w:p w:rsidR="00372990" w:rsidRDefault="00372990">
            <w:r>
              <w:t xml:space="preserve">System Center Operations Manager has a monitor that </w:t>
            </w:r>
            <w:r>
              <w:lastRenderedPageBreak/>
              <w:t>continuously checks for the private byte count and handle count for the health service. The default threshold values are 100 MB private bytes and 2000 handle count. If either parameter crosses the limit, a monitor triggers a recovery action to restart the health service.</w:t>
            </w:r>
          </w:p>
        </w:tc>
        <w:tc>
          <w:tcPr>
            <w:tcW w:w="4428" w:type="dxa"/>
          </w:tcPr>
          <w:p w:rsidR="00372990" w:rsidRDefault="00372990">
            <w:r>
              <w:lastRenderedPageBreak/>
              <w:t>Increase the private byte count to 1000 MB and the handle count to 5000.</w:t>
            </w:r>
          </w:p>
        </w:tc>
      </w:tr>
    </w:tbl>
    <w:p w:rsidR="00372990" w:rsidRDefault="00372990">
      <w:pPr>
        <w:pStyle w:val="TableSpacing"/>
      </w:pPr>
    </w:p>
    <w:p w:rsidR="00372990" w:rsidRPr="008107E0" w:rsidRDefault="00372990" w:rsidP="00B447BE">
      <w:pPr>
        <w:rPr>
          <w:rFonts w:eastAsiaTheme="minorEastAsia"/>
          <w:lang w:eastAsia="zh-CN"/>
        </w:rPr>
      </w:pPr>
    </w:p>
    <w:sectPr w:rsidR="00372990" w:rsidRPr="008107E0" w:rsidSect="00372990">
      <w:headerReference w:type="default" r:id="rId28"/>
      <w:footerReference w:type="default" r:id="rId2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90" w:rsidRDefault="00372990">
      <w:r>
        <w:separator/>
      </w:r>
    </w:p>
    <w:p w:rsidR="00372990" w:rsidRDefault="00372990"/>
  </w:endnote>
  <w:endnote w:type="continuationSeparator" w:id="0">
    <w:p w:rsidR="00372990" w:rsidRDefault="00372990">
      <w:r>
        <w:continuationSeparator/>
      </w:r>
    </w:p>
    <w:p w:rsidR="00372990" w:rsidRDefault="0037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372990">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372990">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90" w:rsidRDefault="003729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90" w:rsidRDefault="00372990" w:rsidP="00372990">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90" w:rsidRDefault="00372990" w:rsidP="00372990">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90" w:rsidRDefault="00372990" w:rsidP="00372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372990" w:rsidRDefault="00372990" w:rsidP="0037299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90" w:rsidRDefault="00372990">
      <w:r>
        <w:separator/>
      </w:r>
    </w:p>
    <w:p w:rsidR="00372990" w:rsidRDefault="00372990"/>
  </w:footnote>
  <w:footnote w:type="continuationSeparator" w:id="0">
    <w:p w:rsidR="00372990" w:rsidRDefault="00372990">
      <w:r>
        <w:continuationSeparator/>
      </w:r>
    </w:p>
    <w:p w:rsidR="00372990" w:rsidRDefault="003729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90" w:rsidRDefault="00372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90" w:rsidRDefault="003729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90" w:rsidRDefault="00372990" w:rsidP="0037299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372990"/>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72990"/>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37299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37299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37299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37299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37299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37299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372990"/>
    <w:pPr>
      <w:spacing w:before="120" w:line="240" w:lineRule="auto"/>
      <w:outlineLvl w:val="5"/>
    </w:pPr>
    <w:rPr>
      <w:b/>
    </w:rPr>
  </w:style>
  <w:style w:type="paragraph" w:styleId="Heading7">
    <w:name w:val="heading 7"/>
    <w:aliases w:val="h7"/>
    <w:basedOn w:val="Normal"/>
    <w:next w:val="Normal"/>
    <w:qFormat/>
    <w:locked/>
    <w:rsid w:val="00372990"/>
    <w:pPr>
      <w:outlineLvl w:val="6"/>
    </w:pPr>
    <w:rPr>
      <w:b/>
      <w:szCs w:val="24"/>
    </w:rPr>
  </w:style>
  <w:style w:type="paragraph" w:styleId="Heading8">
    <w:name w:val="heading 8"/>
    <w:aliases w:val="h8"/>
    <w:basedOn w:val="Normal"/>
    <w:next w:val="Normal"/>
    <w:qFormat/>
    <w:locked/>
    <w:rsid w:val="00372990"/>
    <w:pPr>
      <w:outlineLvl w:val="7"/>
    </w:pPr>
    <w:rPr>
      <w:b/>
      <w:iCs/>
    </w:rPr>
  </w:style>
  <w:style w:type="paragraph" w:styleId="Heading9">
    <w:name w:val="heading 9"/>
    <w:aliases w:val="h9"/>
    <w:basedOn w:val="Normal"/>
    <w:next w:val="Normal"/>
    <w:qFormat/>
    <w:locked/>
    <w:rsid w:val="00372990"/>
    <w:pPr>
      <w:outlineLvl w:val="8"/>
    </w:pPr>
    <w:rPr>
      <w:rFonts w:cs="Arial"/>
      <w:b/>
    </w:rPr>
  </w:style>
  <w:style w:type="character" w:default="1" w:styleId="DefaultParagraphFont">
    <w:name w:val="Default Paragraph Font"/>
    <w:uiPriority w:val="1"/>
    <w:semiHidden/>
    <w:unhideWhenUsed/>
    <w:rsid w:val="003729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2990"/>
  </w:style>
  <w:style w:type="paragraph" w:customStyle="1" w:styleId="Figure">
    <w:name w:val="Figure"/>
    <w:aliases w:val="fig"/>
    <w:basedOn w:val="Normal"/>
    <w:rsid w:val="00372990"/>
    <w:pPr>
      <w:spacing w:line="240" w:lineRule="auto"/>
    </w:pPr>
    <w:rPr>
      <w:color w:val="0000FF"/>
    </w:rPr>
  </w:style>
  <w:style w:type="paragraph" w:customStyle="1" w:styleId="Code">
    <w:name w:val="Code"/>
    <w:aliases w:val="c"/>
    <w:link w:val="CodeChar"/>
    <w:locked/>
    <w:rsid w:val="0037299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372990"/>
    <w:pPr>
      <w:ind w:left="720"/>
    </w:pPr>
  </w:style>
  <w:style w:type="paragraph" w:customStyle="1" w:styleId="TextinList2">
    <w:name w:val="Text in List 2"/>
    <w:aliases w:val="t2"/>
    <w:basedOn w:val="Normal"/>
    <w:rsid w:val="00372990"/>
    <w:pPr>
      <w:ind w:left="720"/>
    </w:pPr>
  </w:style>
  <w:style w:type="paragraph" w:customStyle="1" w:styleId="Label">
    <w:name w:val="Label"/>
    <w:aliases w:val="l"/>
    <w:basedOn w:val="Normal"/>
    <w:link w:val="LabelChar"/>
    <w:rsid w:val="00372990"/>
    <w:pPr>
      <w:keepNext/>
      <w:spacing w:before="240" w:line="240" w:lineRule="auto"/>
    </w:pPr>
    <w:rPr>
      <w:b/>
    </w:rPr>
  </w:style>
  <w:style w:type="paragraph" w:styleId="FootnoteText">
    <w:name w:val="footnote text"/>
    <w:aliases w:val="ft,Used by Word for text of Help footnotes"/>
    <w:basedOn w:val="Normal"/>
    <w:rsid w:val="00372990"/>
    <w:rPr>
      <w:color w:val="0000FF"/>
    </w:rPr>
  </w:style>
  <w:style w:type="paragraph" w:customStyle="1" w:styleId="NumberedList2">
    <w:name w:val="Numbered List 2"/>
    <w:aliases w:val="nl2"/>
    <w:basedOn w:val="ListNumber"/>
    <w:rsid w:val="00372990"/>
    <w:pPr>
      <w:numPr>
        <w:numId w:val="4"/>
      </w:numPr>
    </w:pPr>
  </w:style>
  <w:style w:type="paragraph" w:customStyle="1" w:styleId="Syntax">
    <w:name w:val="Syntax"/>
    <w:aliases w:val="s"/>
    <w:basedOn w:val="Normal"/>
    <w:locked/>
    <w:rsid w:val="0037299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372990"/>
    <w:rPr>
      <w:color w:val="0000FF"/>
      <w:vertAlign w:val="superscript"/>
    </w:rPr>
  </w:style>
  <w:style w:type="character" w:customStyle="1" w:styleId="CodeEmbedded">
    <w:name w:val="Code Embedded"/>
    <w:aliases w:val="ce"/>
    <w:basedOn w:val="DefaultParagraphFont"/>
    <w:rsid w:val="0037299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372990"/>
    <w:rPr>
      <w:b/>
      <w:szCs w:val="18"/>
    </w:rPr>
  </w:style>
  <w:style w:type="character" w:customStyle="1" w:styleId="LinkText">
    <w:name w:val="Link Text"/>
    <w:aliases w:val="lt"/>
    <w:basedOn w:val="DefaultParagraphFont"/>
    <w:rsid w:val="00372990"/>
    <w:rPr>
      <w:color w:val="0000FF"/>
      <w:szCs w:val="18"/>
      <w:u w:val="single"/>
    </w:rPr>
  </w:style>
  <w:style w:type="character" w:customStyle="1" w:styleId="LinkID">
    <w:name w:val="Link ID"/>
    <w:aliases w:val="lid"/>
    <w:basedOn w:val="DefaultParagraphFont"/>
    <w:rsid w:val="00372990"/>
    <w:rPr>
      <w:noProof/>
      <w:vanish/>
      <w:color w:val="0000FF"/>
      <w:szCs w:val="18"/>
      <w:u w:val="none"/>
      <w:bdr w:val="none" w:sz="0" w:space="0" w:color="auto"/>
      <w:shd w:val="clear" w:color="auto" w:fill="auto"/>
      <w:lang w:val="en-US"/>
    </w:rPr>
  </w:style>
  <w:style w:type="paragraph" w:customStyle="1" w:styleId="DSTOC1-0">
    <w:name w:val="DSTOC1-0"/>
    <w:basedOn w:val="Heading1"/>
    <w:rsid w:val="00372990"/>
    <w:pPr>
      <w:outlineLvl w:val="9"/>
    </w:pPr>
    <w:rPr>
      <w:bCs/>
    </w:rPr>
  </w:style>
  <w:style w:type="paragraph" w:customStyle="1" w:styleId="DSTOC2-0">
    <w:name w:val="DSTOC2-0"/>
    <w:basedOn w:val="Heading2"/>
    <w:rsid w:val="00372990"/>
    <w:pPr>
      <w:outlineLvl w:val="9"/>
    </w:pPr>
    <w:rPr>
      <w:bCs/>
      <w:iCs/>
    </w:rPr>
  </w:style>
  <w:style w:type="paragraph" w:customStyle="1" w:styleId="DSTOC3-0">
    <w:name w:val="DSTOC3-0"/>
    <w:basedOn w:val="Heading3"/>
    <w:rsid w:val="00372990"/>
    <w:pPr>
      <w:outlineLvl w:val="9"/>
    </w:pPr>
    <w:rPr>
      <w:bCs/>
    </w:rPr>
  </w:style>
  <w:style w:type="paragraph" w:customStyle="1" w:styleId="DSTOC4-0">
    <w:name w:val="DSTOC4-0"/>
    <w:basedOn w:val="Heading4"/>
    <w:rsid w:val="00372990"/>
    <w:pPr>
      <w:outlineLvl w:val="9"/>
    </w:pPr>
    <w:rPr>
      <w:bCs/>
    </w:rPr>
  </w:style>
  <w:style w:type="paragraph" w:customStyle="1" w:styleId="DSTOC5-0">
    <w:name w:val="DSTOC5-0"/>
    <w:basedOn w:val="Heading5"/>
    <w:rsid w:val="00372990"/>
    <w:pPr>
      <w:outlineLvl w:val="9"/>
    </w:pPr>
    <w:rPr>
      <w:bCs/>
      <w:iCs/>
    </w:rPr>
  </w:style>
  <w:style w:type="paragraph" w:customStyle="1" w:styleId="DSTOC6-0">
    <w:name w:val="DSTOC6-0"/>
    <w:basedOn w:val="Heading6"/>
    <w:rsid w:val="00372990"/>
    <w:pPr>
      <w:outlineLvl w:val="9"/>
    </w:pPr>
    <w:rPr>
      <w:bCs/>
    </w:rPr>
  </w:style>
  <w:style w:type="paragraph" w:customStyle="1" w:styleId="DSTOC7-0">
    <w:name w:val="DSTOC7-0"/>
    <w:basedOn w:val="Heading7"/>
    <w:rsid w:val="00372990"/>
    <w:pPr>
      <w:outlineLvl w:val="9"/>
    </w:pPr>
  </w:style>
  <w:style w:type="paragraph" w:customStyle="1" w:styleId="DSTOC8-0">
    <w:name w:val="DSTOC8-0"/>
    <w:basedOn w:val="Heading8"/>
    <w:rsid w:val="00372990"/>
    <w:pPr>
      <w:outlineLvl w:val="9"/>
    </w:pPr>
  </w:style>
  <w:style w:type="paragraph" w:customStyle="1" w:styleId="DSTOC9-0">
    <w:name w:val="DSTOC9-0"/>
    <w:basedOn w:val="Heading9"/>
    <w:rsid w:val="00372990"/>
    <w:pPr>
      <w:outlineLvl w:val="9"/>
    </w:pPr>
  </w:style>
  <w:style w:type="paragraph" w:customStyle="1" w:styleId="DSTOC1-1">
    <w:name w:val="DSTOC1-1"/>
    <w:basedOn w:val="Heading1"/>
    <w:rsid w:val="00372990"/>
    <w:pPr>
      <w:outlineLvl w:val="1"/>
    </w:pPr>
    <w:rPr>
      <w:bCs/>
    </w:rPr>
  </w:style>
  <w:style w:type="paragraph" w:customStyle="1" w:styleId="DSTOC1-2">
    <w:name w:val="DSTOC1-2"/>
    <w:basedOn w:val="Heading2"/>
    <w:rsid w:val="00372990"/>
  </w:style>
  <w:style w:type="paragraph" w:customStyle="1" w:styleId="DSTOC1-3">
    <w:name w:val="DSTOC1-3"/>
    <w:basedOn w:val="Heading3"/>
    <w:rsid w:val="00372990"/>
  </w:style>
  <w:style w:type="paragraph" w:customStyle="1" w:styleId="DSTOC1-4">
    <w:name w:val="DSTOC1-4"/>
    <w:basedOn w:val="Heading4"/>
    <w:rsid w:val="00372990"/>
  </w:style>
  <w:style w:type="paragraph" w:customStyle="1" w:styleId="DSTOC1-5">
    <w:name w:val="DSTOC1-5"/>
    <w:basedOn w:val="Heading5"/>
    <w:rsid w:val="00372990"/>
  </w:style>
  <w:style w:type="paragraph" w:customStyle="1" w:styleId="DSTOC1-6">
    <w:name w:val="DSTOC1-6"/>
    <w:basedOn w:val="Heading6"/>
    <w:rsid w:val="00372990"/>
  </w:style>
  <w:style w:type="paragraph" w:customStyle="1" w:styleId="DSTOC1-7">
    <w:name w:val="DSTOC1-7"/>
    <w:basedOn w:val="Heading7"/>
    <w:rsid w:val="00372990"/>
  </w:style>
  <w:style w:type="paragraph" w:customStyle="1" w:styleId="DSTOC1-8">
    <w:name w:val="DSTOC1-8"/>
    <w:basedOn w:val="Heading8"/>
    <w:rsid w:val="00372990"/>
  </w:style>
  <w:style w:type="paragraph" w:customStyle="1" w:styleId="DSTOC1-9">
    <w:name w:val="DSTOC1-9"/>
    <w:basedOn w:val="Heading9"/>
    <w:rsid w:val="00372990"/>
  </w:style>
  <w:style w:type="paragraph" w:customStyle="1" w:styleId="DSTOC2-2">
    <w:name w:val="DSTOC2-2"/>
    <w:basedOn w:val="Heading2"/>
    <w:rsid w:val="00372990"/>
    <w:pPr>
      <w:outlineLvl w:val="2"/>
    </w:pPr>
    <w:rPr>
      <w:bCs/>
      <w:iCs/>
    </w:rPr>
  </w:style>
  <w:style w:type="paragraph" w:customStyle="1" w:styleId="DSTOC2-3">
    <w:name w:val="DSTOC2-3"/>
    <w:basedOn w:val="DSTOC1-3"/>
    <w:rsid w:val="00372990"/>
  </w:style>
  <w:style w:type="paragraph" w:customStyle="1" w:styleId="DSTOC2-4">
    <w:name w:val="DSTOC2-4"/>
    <w:basedOn w:val="DSTOC1-4"/>
    <w:rsid w:val="00372990"/>
  </w:style>
  <w:style w:type="paragraph" w:customStyle="1" w:styleId="DSTOC2-5">
    <w:name w:val="DSTOC2-5"/>
    <w:basedOn w:val="DSTOC1-5"/>
    <w:rsid w:val="00372990"/>
  </w:style>
  <w:style w:type="paragraph" w:customStyle="1" w:styleId="DSTOC2-6">
    <w:name w:val="DSTOC2-6"/>
    <w:basedOn w:val="DSTOC1-6"/>
    <w:rsid w:val="00372990"/>
  </w:style>
  <w:style w:type="paragraph" w:customStyle="1" w:styleId="DSTOC2-7">
    <w:name w:val="DSTOC2-7"/>
    <w:basedOn w:val="DSTOC1-7"/>
    <w:rsid w:val="00372990"/>
  </w:style>
  <w:style w:type="paragraph" w:customStyle="1" w:styleId="DSTOC2-8">
    <w:name w:val="DSTOC2-8"/>
    <w:basedOn w:val="DSTOC1-8"/>
    <w:rsid w:val="00372990"/>
  </w:style>
  <w:style w:type="paragraph" w:customStyle="1" w:styleId="DSTOC2-9">
    <w:name w:val="DSTOC2-9"/>
    <w:basedOn w:val="DSTOC1-9"/>
    <w:rsid w:val="00372990"/>
  </w:style>
  <w:style w:type="paragraph" w:customStyle="1" w:styleId="DSTOC3-3">
    <w:name w:val="DSTOC3-3"/>
    <w:basedOn w:val="Heading3"/>
    <w:rsid w:val="00372990"/>
    <w:pPr>
      <w:outlineLvl w:val="3"/>
    </w:pPr>
    <w:rPr>
      <w:bCs/>
    </w:rPr>
  </w:style>
  <w:style w:type="paragraph" w:customStyle="1" w:styleId="DSTOC3-4">
    <w:name w:val="DSTOC3-4"/>
    <w:basedOn w:val="DSTOC2-4"/>
    <w:rsid w:val="00372990"/>
  </w:style>
  <w:style w:type="paragraph" w:customStyle="1" w:styleId="DSTOC3-5">
    <w:name w:val="DSTOC3-5"/>
    <w:basedOn w:val="DSTOC2-5"/>
    <w:rsid w:val="00372990"/>
  </w:style>
  <w:style w:type="paragraph" w:customStyle="1" w:styleId="DSTOC3-6">
    <w:name w:val="DSTOC3-6"/>
    <w:basedOn w:val="DSTOC2-6"/>
    <w:rsid w:val="00372990"/>
  </w:style>
  <w:style w:type="paragraph" w:customStyle="1" w:styleId="DSTOC3-7">
    <w:name w:val="DSTOC3-7"/>
    <w:basedOn w:val="DSTOC2-7"/>
    <w:rsid w:val="00372990"/>
  </w:style>
  <w:style w:type="paragraph" w:customStyle="1" w:styleId="DSTOC3-8">
    <w:name w:val="DSTOC3-8"/>
    <w:basedOn w:val="DSTOC2-8"/>
    <w:rsid w:val="00372990"/>
  </w:style>
  <w:style w:type="paragraph" w:customStyle="1" w:styleId="DSTOC3-9">
    <w:name w:val="DSTOC3-9"/>
    <w:basedOn w:val="DSTOC2-9"/>
    <w:rsid w:val="00372990"/>
  </w:style>
  <w:style w:type="paragraph" w:customStyle="1" w:styleId="DSTOC4-4">
    <w:name w:val="DSTOC4-4"/>
    <w:basedOn w:val="Heading4"/>
    <w:rsid w:val="00372990"/>
    <w:pPr>
      <w:outlineLvl w:val="4"/>
    </w:pPr>
    <w:rPr>
      <w:bCs/>
    </w:rPr>
  </w:style>
  <w:style w:type="paragraph" w:customStyle="1" w:styleId="DSTOC4-5">
    <w:name w:val="DSTOC4-5"/>
    <w:basedOn w:val="DSTOC3-5"/>
    <w:rsid w:val="00372990"/>
  </w:style>
  <w:style w:type="paragraph" w:customStyle="1" w:styleId="DSTOC4-6">
    <w:name w:val="DSTOC4-6"/>
    <w:basedOn w:val="DSTOC3-6"/>
    <w:rsid w:val="00372990"/>
  </w:style>
  <w:style w:type="paragraph" w:customStyle="1" w:styleId="DSTOC4-7">
    <w:name w:val="DSTOC4-7"/>
    <w:basedOn w:val="DSTOC3-7"/>
    <w:rsid w:val="00372990"/>
  </w:style>
  <w:style w:type="paragraph" w:customStyle="1" w:styleId="DSTOC4-8">
    <w:name w:val="DSTOC4-8"/>
    <w:basedOn w:val="DSTOC3-8"/>
    <w:rsid w:val="00372990"/>
  </w:style>
  <w:style w:type="paragraph" w:customStyle="1" w:styleId="DSTOC4-9">
    <w:name w:val="DSTOC4-9"/>
    <w:basedOn w:val="DSTOC3-9"/>
    <w:rsid w:val="00372990"/>
  </w:style>
  <w:style w:type="paragraph" w:customStyle="1" w:styleId="DSTOC5-5">
    <w:name w:val="DSTOC5-5"/>
    <w:basedOn w:val="Heading5"/>
    <w:rsid w:val="00372990"/>
    <w:pPr>
      <w:outlineLvl w:val="5"/>
    </w:pPr>
    <w:rPr>
      <w:bCs/>
      <w:iCs/>
    </w:rPr>
  </w:style>
  <w:style w:type="paragraph" w:customStyle="1" w:styleId="DSTOC5-6">
    <w:name w:val="DSTOC5-6"/>
    <w:basedOn w:val="DSTOC4-6"/>
    <w:rsid w:val="00372990"/>
  </w:style>
  <w:style w:type="paragraph" w:customStyle="1" w:styleId="DSTOC5-7">
    <w:name w:val="DSTOC5-7"/>
    <w:basedOn w:val="DSTOC4-7"/>
    <w:rsid w:val="00372990"/>
  </w:style>
  <w:style w:type="paragraph" w:customStyle="1" w:styleId="DSTOC5-8">
    <w:name w:val="DSTOC5-8"/>
    <w:basedOn w:val="DSTOC4-8"/>
    <w:rsid w:val="00372990"/>
  </w:style>
  <w:style w:type="paragraph" w:customStyle="1" w:styleId="DSTOC5-9">
    <w:name w:val="DSTOC5-9"/>
    <w:basedOn w:val="DSTOC4-9"/>
    <w:rsid w:val="00372990"/>
  </w:style>
  <w:style w:type="paragraph" w:customStyle="1" w:styleId="DSTOC6-6">
    <w:name w:val="DSTOC6-6"/>
    <w:basedOn w:val="Heading6"/>
    <w:rsid w:val="00372990"/>
    <w:pPr>
      <w:outlineLvl w:val="6"/>
    </w:pPr>
    <w:rPr>
      <w:bCs/>
    </w:rPr>
  </w:style>
  <w:style w:type="paragraph" w:customStyle="1" w:styleId="DSTOC6-7">
    <w:name w:val="DSTOC6-7"/>
    <w:basedOn w:val="DSTOC5-7"/>
    <w:rsid w:val="00372990"/>
  </w:style>
  <w:style w:type="paragraph" w:customStyle="1" w:styleId="DSTOC6-8">
    <w:name w:val="DSTOC6-8"/>
    <w:basedOn w:val="DSTOC5-8"/>
    <w:rsid w:val="00372990"/>
  </w:style>
  <w:style w:type="paragraph" w:customStyle="1" w:styleId="DSTOC6-9">
    <w:name w:val="DSTOC6-9"/>
    <w:basedOn w:val="DSTOC5-9"/>
    <w:rsid w:val="00372990"/>
  </w:style>
  <w:style w:type="paragraph" w:customStyle="1" w:styleId="DSTOC7-7">
    <w:name w:val="DSTOC7-7"/>
    <w:basedOn w:val="Heading7"/>
    <w:rsid w:val="00372990"/>
    <w:pPr>
      <w:outlineLvl w:val="7"/>
    </w:pPr>
  </w:style>
  <w:style w:type="paragraph" w:customStyle="1" w:styleId="DSTOC7-8">
    <w:name w:val="DSTOC7-8"/>
    <w:basedOn w:val="DSTOC6-8"/>
    <w:rsid w:val="00372990"/>
  </w:style>
  <w:style w:type="paragraph" w:customStyle="1" w:styleId="DSTOC7-9">
    <w:name w:val="DSTOC7-9"/>
    <w:basedOn w:val="DSTOC6-9"/>
    <w:rsid w:val="00372990"/>
  </w:style>
  <w:style w:type="paragraph" w:customStyle="1" w:styleId="DSTOC8-8">
    <w:name w:val="DSTOC8-8"/>
    <w:basedOn w:val="Heading8"/>
    <w:rsid w:val="00372990"/>
    <w:pPr>
      <w:outlineLvl w:val="8"/>
    </w:pPr>
  </w:style>
  <w:style w:type="paragraph" w:customStyle="1" w:styleId="DSTOC8-9">
    <w:name w:val="DSTOC8-9"/>
    <w:basedOn w:val="DSTOC7-9"/>
    <w:rsid w:val="00372990"/>
  </w:style>
  <w:style w:type="paragraph" w:customStyle="1" w:styleId="DSTOC9-9">
    <w:name w:val="DSTOC9-9"/>
    <w:basedOn w:val="Heading9"/>
    <w:rsid w:val="00372990"/>
    <w:pPr>
      <w:outlineLvl w:val="9"/>
    </w:pPr>
  </w:style>
  <w:style w:type="paragraph" w:customStyle="1" w:styleId="TableSpacing">
    <w:name w:val="Table Spacing"/>
    <w:aliases w:val="ts"/>
    <w:basedOn w:val="Normal"/>
    <w:next w:val="Normal"/>
    <w:rsid w:val="00372990"/>
    <w:pPr>
      <w:spacing w:before="80" w:after="80" w:line="240" w:lineRule="auto"/>
    </w:pPr>
    <w:rPr>
      <w:sz w:val="8"/>
      <w:szCs w:val="8"/>
    </w:rPr>
  </w:style>
  <w:style w:type="paragraph" w:customStyle="1" w:styleId="AlertLabel">
    <w:name w:val="Alert Label"/>
    <w:aliases w:val="al"/>
    <w:basedOn w:val="Normal"/>
    <w:rsid w:val="0037299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37299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372990"/>
    <w:pPr>
      <w:ind w:left="720"/>
    </w:pPr>
  </w:style>
  <w:style w:type="paragraph" w:customStyle="1" w:styleId="LabelinList1">
    <w:name w:val="Label in List 1"/>
    <w:aliases w:val="l1"/>
    <w:basedOn w:val="Label"/>
    <w:next w:val="TextinList1"/>
    <w:link w:val="LabelinList1Char"/>
    <w:rsid w:val="00372990"/>
    <w:pPr>
      <w:ind w:left="360"/>
    </w:pPr>
  </w:style>
  <w:style w:type="paragraph" w:customStyle="1" w:styleId="TextinList1">
    <w:name w:val="Text in List 1"/>
    <w:aliases w:val="t1"/>
    <w:basedOn w:val="Normal"/>
    <w:rsid w:val="00372990"/>
    <w:pPr>
      <w:ind w:left="360"/>
    </w:pPr>
  </w:style>
  <w:style w:type="paragraph" w:customStyle="1" w:styleId="AlertLabelinList1">
    <w:name w:val="Alert Label in List 1"/>
    <w:aliases w:val="al1"/>
    <w:basedOn w:val="AlertLabel"/>
    <w:rsid w:val="00372990"/>
    <w:pPr>
      <w:framePr w:wrap="notBeside"/>
      <w:ind w:left="360"/>
    </w:pPr>
  </w:style>
  <w:style w:type="paragraph" w:customStyle="1" w:styleId="FigureinList1">
    <w:name w:val="Figure in List 1"/>
    <w:aliases w:val="fig1"/>
    <w:basedOn w:val="Figure"/>
    <w:next w:val="TextinList1"/>
    <w:rsid w:val="00372990"/>
    <w:pPr>
      <w:ind w:left="360"/>
    </w:pPr>
  </w:style>
  <w:style w:type="paragraph" w:styleId="Footer">
    <w:name w:val="footer"/>
    <w:aliases w:val="f"/>
    <w:basedOn w:val="Header"/>
    <w:rsid w:val="00372990"/>
    <w:rPr>
      <w:b w:val="0"/>
    </w:rPr>
  </w:style>
  <w:style w:type="paragraph" w:styleId="Header">
    <w:name w:val="header"/>
    <w:aliases w:val="h"/>
    <w:basedOn w:val="Normal"/>
    <w:rsid w:val="00372990"/>
    <w:pPr>
      <w:spacing w:after="240"/>
      <w:jc w:val="right"/>
    </w:pPr>
    <w:rPr>
      <w:rFonts w:eastAsia="PMingLiU"/>
      <w:b/>
    </w:rPr>
  </w:style>
  <w:style w:type="paragraph" w:customStyle="1" w:styleId="AlertText">
    <w:name w:val="Alert Text"/>
    <w:aliases w:val="at"/>
    <w:basedOn w:val="Normal"/>
    <w:rsid w:val="00372990"/>
    <w:pPr>
      <w:ind w:left="360" w:right="360"/>
    </w:pPr>
  </w:style>
  <w:style w:type="paragraph" w:customStyle="1" w:styleId="AlertTextinList1">
    <w:name w:val="Alert Text in List 1"/>
    <w:aliases w:val="at1"/>
    <w:basedOn w:val="AlertText"/>
    <w:rsid w:val="00372990"/>
    <w:pPr>
      <w:ind w:left="720"/>
    </w:pPr>
  </w:style>
  <w:style w:type="paragraph" w:customStyle="1" w:styleId="AlertTextinList2">
    <w:name w:val="Alert Text in List 2"/>
    <w:aliases w:val="at2"/>
    <w:basedOn w:val="AlertText"/>
    <w:rsid w:val="00372990"/>
    <w:pPr>
      <w:ind w:left="1080"/>
    </w:pPr>
  </w:style>
  <w:style w:type="paragraph" w:customStyle="1" w:styleId="BulletedList1">
    <w:name w:val="Bulleted List 1"/>
    <w:aliases w:val="bl1"/>
    <w:basedOn w:val="ListBullet"/>
    <w:rsid w:val="00372990"/>
    <w:pPr>
      <w:numPr>
        <w:numId w:val="1"/>
      </w:numPr>
    </w:pPr>
  </w:style>
  <w:style w:type="paragraph" w:customStyle="1" w:styleId="BulletedList2">
    <w:name w:val="Bulleted List 2"/>
    <w:aliases w:val="bl2"/>
    <w:basedOn w:val="ListBullet"/>
    <w:link w:val="BulletedList2Char"/>
    <w:rsid w:val="00372990"/>
    <w:pPr>
      <w:numPr>
        <w:numId w:val="3"/>
      </w:numPr>
    </w:pPr>
  </w:style>
  <w:style w:type="paragraph" w:customStyle="1" w:styleId="DefinedTerm">
    <w:name w:val="Defined Term"/>
    <w:aliases w:val="dt"/>
    <w:basedOn w:val="Normal"/>
    <w:rsid w:val="00372990"/>
    <w:pPr>
      <w:keepNext/>
      <w:spacing w:before="120" w:after="0" w:line="220" w:lineRule="exact"/>
      <w:ind w:right="1440"/>
    </w:pPr>
    <w:rPr>
      <w:b/>
      <w:sz w:val="18"/>
      <w:szCs w:val="18"/>
    </w:rPr>
  </w:style>
  <w:style w:type="paragraph" w:styleId="DocumentMap">
    <w:name w:val="Document Map"/>
    <w:basedOn w:val="Normal"/>
    <w:rsid w:val="00372990"/>
    <w:pPr>
      <w:shd w:val="clear" w:color="auto" w:fill="FFFF00"/>
    </w:pPr>
    <w:rPr>
      <w:rFonts w:ascii="Tahoma" w:hAnsi="Tahoma" w:cs="Tahoma"/>
    </w:rPr>
  </w:style>
  <w:style w:type="paragraph" w:customStyle="1" w:styleId="NumberedList1">
    <w:name w:val="Numbered List 1"/>
    <w:aliases w:val="nl1"/>
    <w:basedOn w:val="ListNumber"/>
    <w:rsid w:val="00372990"/>
    <w:pPr>
      <w:numPr>
        <w:numId w:val="2"/>
      </w:numPr>
    </w:pPr>
  </w:style>
  <w:style w:type="table" w:customStyle="1" w:styleId="ProcedureTable">
    <w:name w:val="Procedure Table"/>
    <w:aliases w:val="pt"/>
    <w:basedOn w:val="TableNormal"/>
    <w:rsid w:val="00372990"/>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372990"/>
    <w:rPr>
      <w:color w:val="auto"/>
      <w:szCs w:val="18"/>
      <w:u w:val="single"/>
    </w:rPr>
  </w:style>
  <w:style w:type="paragraph" w:styleId="IndexHeading">
    <w:name w:val="index heading"/>
    <w:aliases w:val="ih"/>
    <w:basedOn w:val="Heading1"/>
    <w:next w:val="Index1"/>
    <w:rsid w:val="00372990"/>
    <w:pPr>
      <w:spacing w:line="300" w:lineRule="exact"/>
      <w:outlineLvl w:val="7"/>
    </w:pPr>
    <w:rPr>
      <w:sz w:val="26"/>
    </w:rPr>
  </w:style>
  <w:style w:type="paragraph" w:styleId="Index1">
    <w:name w:val="index 1"/>
    <w:aliases w:val="idx1"/>
    <w:basedOn w:val="Normal"/>
    <w:rsid w:val="00372990"/>
    <w:pPr>
      <w:spacing w:line="220" w:lineRule="exact"/>
      <w:ind w:left="180" w:hanging="180"/>
    </w:pPr>
  </w:style>
  <w:style w:type="table" w:customStyle="1" w:styleId="CodeSection">
    <w:name w:val="Code Section"/>
    <w:aliases w:val="cs"/>
    <w:basedOn w:val="TableNormal"/>
    <w:rsid w:val="00372990"/>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372990"/>
    <w:pPr>
      <w:spacing w:before="180" w:after="0"/>
      <w:ind w:left="187" w:hanging="187"/>
    </w:pPr>
  </w:style>
  <w:style w:type="paragraph" w:styleId="TOC2">
    <w:name w:val="toc 2"/>
    <w:aliases w:val="toc2"/>
    <w:basedOn w:val="Normal"/>
    <w:next w:val="Normal"/>
    <w:uiPriority w:val="39"/>
    <w:rsid w:val="00372990"/>
    <w:pPr>
      <w:spacing w:before="0" w:after="0"/>
      <w:ind w:left="374" w:hanging="187"/>
    </w:pPr>
  </w:style>
  <w:style w:type="paragraph" w:styleId="TOC3">
    <w:name w:val="toc 3"/>
    <w:aliases w:val="toc3"/>
    <w:basedOn w:val="Normal"/>
    <w:next w:val="Normal"/>
    <w:rsid w:val="00372990"/>
    <w:pPr>
      <w:spacing w:before="0" w:after="0"/>
      <w:ind w:left="561" w:hanging="187"/>
    </w:pPr>
  </w:style>
  <w:style w:type="paragraph" w:styleId="TOC4">
    <w:name w:val="toc 4"/>
    <w:aliases w:val="toc4"/>
    <w:basedOn w:val="Normal"/>
    <w:next w:val="Normal"/>
    <w:rsid w:val="00372990"/>
    <w:pPr>
      <w:spacing w:before="0" w:after="0"/>
      <w:ind w:left="749" w:hanging="187"/>
    </w:pPr>
  </w:style>
  <w:style w:type="paragraph" w:styleId="Index2">
    <w:name w:val="index 2"/>
    <w:aliases w:val="idx2"/>
    <w:basedOn w:val="Index1"/>
    <w:rsid w:val="00372990"/>
    <w:pPr>
      <w:ind w:left="540"/>
    </w:pPr>
  </w:style>
  <w:style w:type="paragraph" w:styleId="Index3">
    <w:name w:val="index 3"/>
    <w:aliases w:val="idx3"/>
    <w:basedOn w:val="Index1"/>
    <w:rsid w:val="00372990"/>
    <w:pPr>
      <w:ind w:left="900"/>
    </w:pPr>
  </w:style>
  <w:style w:type="character" w:customStyle="1" w:styleId="Bold">
    <w:name w:val="Bold"/>
    <w:aliases w:val="b"/>
    <w:basedOn w:val="DefaultParagraphFont"/>
    <w:rsid w:val="00372990"/>
    <w:rPr>
      <w:b/>
      <w:szCs w:val="18"/>
    </w:rPr>
  </w:style>
  <w:style w:type="character" w:customStyle="1" w:styleId="MultilanguageMarkerAuto">
    <w:name w:val="Multilanguage Marker Auto"/>
    <w:aliases w:val="mma"/>
    <w:basedOn w:val="DefaultParagraphFont"/>
    <w:locked/>
    <w:rsid w:val="0037299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372990"/>
    <w:rPr>
      <w:b/>
      <w:i/>
      <w:color w:val="auto"/>
      <w:szCs w:val="18"/>
    </w:rPr>
  </w:style>
  <w:style w:type="paragraph" w:customStyle="1" w:styleId="MultilanguageMarkerExplicitBegin">
    <w:name w:val="Multilanguage Marker Explicit Begin"/>
    <w:aliases w:val="mmeb"/>
    <w:basedOn w:val="Normal"/>
    <w:next w:val="Normal"/>
    <w:locked/>
    <w:rsid w:val="00372990"/>
    <w:rPr>
      <w:noProof/>
      <w:color w:val="C0C0C0"/>
    </w:rPr>
  </w:style>
  <w:style w:type="paragraph" w:customStyle="1" w:styleId="MultilanguageMarkerExplicitEnd">
    <w:name w:val="Multilanguage Marker Explicit End"/>
    <w:aliases w:val="mmee"/>
    <w:basedOn w:val="MultilanguageMarkerExplicitBegin"/>
    <w:next w:val="Normal"/>
    <w:locked/>
    <w:rsid w:val="00372990"/>
  </w:style>
  <w:style w:type="paragraph" w:customStyle="1" w:styleId="CodeReferenceinList1">
    <w:name w:val="Code Reference in List 1"/>
    <w:aliases w:val="cref1"/>
    <w:basedOn w:val="Normal"/>
    <w:locked/>
    <w:rsid w:val="00372990"/>
    <w:rPr>
      <w:color w:val="C0C0C0"/>
    </w:rPr>
  </w:style>
  <w:style w:type="character" w:styleId="CommentReference">
    <w:name w:val="annotation reference"/>
    <w:aliases w:val="cr,Used by Word to flag author queries"/>
    <w:basedOn w:val="DefaultParagraphFont"/>
    <w:rsid w:val="00372990"/>
    <w:rPr>
      <w:szCs w:val="16"/>
    </w:rPr>
  </w:style>
  <w:style w:type="paragraph" w:styleId="CommentText">
    <w:name w:val="annotation text"/>
    <w:aliases w:val="ct,Used by Word for text of author queries"/>
    <w:basedOn w:val="Normal"/>
    <w:rsid w:val="00372990"/>
  </w:style>
  <w:style w:type="character" w:customStyle="1" w:styleId="Italic">
    <w:name w:val="Italic"/>
    <w:aliases w:val="i"/>
    <w:basedOn w:val="DefaultParagraphFont"/>
    <w:rsid w:val="00372990"/>
    <w:rPr>
      <w:i/>
      <w:color w:val="auto"/>
      <w:szCs w:val="18"/>
    </w:rPr>
  </w:style>
  <w:style w:type="paragraph" w:customStyle="1" w:styleId="CodeReferenceinList2">
    <w:name w:val="Code Reference in List 2"/>
    <w:aliases w:val="cref2"/>
    <w:basedOn w:val="CodeReferenceinList1"/>
    <w:locked/>
    <w:rsid w:val="00372990"/>
    <w:pPr>
      <w:ind w:left="720"/>
    </w:pPr>
  </w:style>
  <w:style w:type="character" w:customStyle="1" w:styleId="Subscript">
    <w:name w:val="Subscript"/>
    <w:aliases w:val="sub"/>
    <w:basedOn w:val="DefaultParagraphFont"/>
    <w:rsid w:val="00372990"/>
    <w:rPr>
      <w:color w:val="auto"/>
      <w:szCs w:val="18"/>
      <w:u w:val="none"/>
      <w:vertAlign w:val="subscript"/>
    </w:rPr>
  </w:style>
  <w:style w:type="character" w:customStyle="1" w:styleId="Superscript">
    <w:name w:val="Superscript"/>
    <w:aliases w:val="sup"/>
    <w:basedOn w:val="DefaultParagraphFont"/>
    <w:rsid w:val="00372990"/>
    <w:rPr>
      <w:color w:val="auto"/>
      <w:szCs w:val="18"/>
      <w:u w:val="none"/>
      <w:vertAlign w:val="superscript"/>
    </w:rPr>
  </w:style>
  <w:style w:type="table" w:customStyle="1" w:styleId="TablewithHeader">
    <w:name w:val="Table with Header"/>
    <w:aliases w:val="twh"/>
    <w:basedOn w:val="TablewithoutHeader"/>
    <w:rsid w:val="00372990"/>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372990"/>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37299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372990"/>
    <w:rPr>
      <w:b/>
      <w:bCs/>
    </w:rPr>
  </w:style>
  <w:style w:type="paragraph" w:styleId="BalloonText">
    <w:name w:val="Balloon Text"/>
    <w:basedOn w:val="Normal"/>
    <w:rsid w:val="00372990"/>
    <w:rPr>
      <w:rFonts w:ascii="Tahoma" w:hAnsi="Tahoma" w:cs="Tahoma"/>
      <w:sz w:val="16"/>
      <w:szCs w:val="16"/>
    </w:rPr>
  </w:style>
  <w:style w:type="character" w:customStyle="1" w:styleId="UI">
    <w:name w:val="UI"/>
    <w:aliases w:val="ui"/>
    <w:basedOn w:val="DefaultParagraphFont"/>
    <w:rsid w:val="00372990"/>
    <w:rPr>
      <w:b/>
      <w:color w:val="auto"/>
      <w:szCs w:val="18"/>
      <w:u w:val="none"/>
    </w:rPr>
  </w:style>
  <w:style w:type="character" w:customStyle="1" w:styleId="ParameterReference">
    <w:name w:val="Parameter Reference"/>
    <w:aliases w:val="pr"/>
    <w:basedOn w:val="DefaultParagraphFont"/>
    <w:locked/>
    <w:rsid w:val="0037299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37299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37299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37299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372990"/>
    <w:rPr>
      <w:noProof/>
      <w:color w:val="C0C0C0"/>
      <w:kern w:val="0"/>
    </w:rPr>
  </w:style>
  <w:style w:type="character" w:customStyle="1" w:styleId="LegacyLinkText">
    <w:name w:val="Legacy Link Text"/>
    <w:aliases w:val="llt"/>
    <w:basedOn w:val="LinkText"/>
    <w:rsid w:val="00372990"/>
    <w:rPr>
      <w:color w:val="0000FF"/>
      <w:szCs w:val="18"/>
      <w:u w:val="single"/>
    </w:rPr>
  </w:style>
  <w:style w:type="paragraph" w:customStyle="1" w:styleId="DefinedTerminList1">
    <w:name w:val="Defined Term in List 1"/>
    <w:aliases w:val="dt1"/>
    <w:basedOn w:val="DefinedTerm"/>
    <w:rsid w:val="00372990"/>
    <w:pPr>
      <w:ind w:left="360"/>
    </w:pPr>
  </w:style>
  <w:style w:type="paragraph" w:customStyle="1" w:styleId="DefinedTerminList2">
    <w:name w:val="Defined Term in List 2"/>
    <w:aliases w:val="dt2"/>
    <w:basedOn w:val="DefinedTerm"/>
    <w:rsid w:val="00372990"/>
    <w:pPr>
      <w:ind w:left="720"/>
    </w:pPr>
  </w:style>
  <w:style w:type="paragraph" w:customStyle="1" w:styleId="TableSpacinginList1">
    <w:name w:val="Table Spacing in List 1"/>
    <w:aliases w:val="ts1"/>
    <w:basedOn w:val="TableSpacing"/>
    <w:next w:val="TextinList1"/>
    <w:rsid w:val="00372990"/>
    <w:pPr>
      <w:ind w:left="360"/>
    </w:pPr>
  </w:style>
  <w:style w:type="paragraph" w:customStyle="1" w:styleId="TableSpacinginList2">
    <w:name w:val="Table Spacing in List 2"/>
    <w:aliases w:val="ts2"/>
    <w:basedOn w:val="TableSpacinginList1"/>
    <w:next w:val="TextinList2"/>
    <w:rsid w:val="00372990"/>
    <w:pPr>
      <w:ind w:left="720"/>
    </w:pPr>
  </w:style>
  <w:style w:type="table" w:customStyle="1" w:styleId="ProcedureTableinList1">
    <w:name w:val="Procedure Table in List 1"/>
    <w:aliases w:val="pt1"/>
    <w:basedOn w:val="ProcedureTable"/>
    <w:rsid w:val="00372990"/>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372990"/>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372990"/>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37299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372990"/>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372990"/>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37299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37299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372990"/>
  </w:style>
  <w:style w:type="paragraph" w:customStyle="1" w:styleId="ConditionalBlockinList2">
    <w:name w:val="Conditional Block in List 2"/>
    <w:aliases w:val="cb2"/>
    <w:basedOn w:val="ConditionalBlock"/>
    <w:next w:val="Normal"/>
    <w:locked/>
    <w:rsid w:val="00372990"/>
    <w:pPr>
      <w:ind w:left="720"/>
    </w:pPr>
  </w:style>
  <w:style w:type="character" w:customStyle="1" w:styleId="CodeFeaturedElement">
    <w:name w:val="Code Featured Element"/>
    <w:aliases w:val="cfe"/>
    <w:basedOn w:val="DefaultParagraphFont"/>
    <w:locked/>
    <w:rsid w:val="0037299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372990"/>
    <w:rPr>
      <w:color w:val="C0C0C0"/>
    </w:rPr>
  </w:style>
  <w:style w:type="character" w:customStyle="1" w:styleId="CodeEntityReferenceSpecific">
    <w:name w:val="Code Entity Reference Specific"/>
    <w:aliases w:val="cers"/>
    <w:basedOn w:val="CodeEntityReference"/>
    <w:locked/>
    <w:rsid w:val="0037299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37299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372990"/>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372990"/>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372990"/>
    <w:pPr>
      <w:numPr>
        <w:numId w:val="17"/>
      </w:numPr>
    </w:pPr>
  </w:style>
  <w:style w:type="paragraph" w:styleId="BlockText">
    <w:name w:val="Block Text"/>
    <w:basedOn w:val="Normal"/>
    <w:rsid w:val="00372990"/>
    <w:pPr>
      <w:spacing w:after="120"/>
      <w:ind w:left="1440" w:right="1440"/>
    </w:pPr>
  </w:style>
  <w:style w:type="paragraph" w:styleId="BodyText">
    <w:name w:val="Body Text"/>
    <w:basedOn w:val="Normal"/>
    <w:rsid w:val="00372990"/>
    <w:pPr>
      <w:spacing w:after="120"/>
    </w:pPr>
  </w:style>
  <w:style w:type="paragraph" w:styleId="BodyText2">
    <w:name w:val="Body Text 2"/>
    <w:basedOn w:val="Normal"/>
    <w:rsid w:val="00372990"/>
    <w:pPr>
      <w:spacing w:after="120" w:line="480" w:lineRule="auto"/>
    </w:pPr>
  </w:style>
  <w:style w:type="paragraph" w:styleId="BodyText3">
    <w:name w:val="Body Text 3"/>
    <w:basedOn w:val="Normal"/>
    <w:rsid w:val="00372990"/>
    <w:pPr>
      <w:spacing w:after="120"/>
    </w:pPr>
    <w:rPr>
      <w:sz w:val="16"/>
      <w:szCs w:val="16"/>
    </w:rPr>
  </w:style>
  <w:style w:type="paragraph" w:styleId="BodyTextFirstIndent">
    <w:name w:val="Body Text First Indent"/>
    <w:basedOn w:val="BodyText"/>
    <w:rsid w:val="00372990"/>
    <w:pPr>
      <w:ind w:firstLine="210"/>
    </w:pPr>
  </w:style>
  <w:style w:type="paragraph" w:styleId="BodyTextIndent">
    <w:name w:val="Body Text Indent"/>
    <w:basedOn w:val="Normal"/>
    <w:rsid w:val="00372990"/>
    <w:pPr>
      <w:spacing w:after="120"/>
      <w:ind w:left="360"/>
    </w:pPr>
  </w:style>
  <w:style w:type="paragraph" w:styleId="BodyTextFirstIndent2">
    <w:name w:val="Body Text First Indent 2"/>
    <w:basedOn w:val="BodyTextIndent"/>
    <w:rsid w:val="00372990"/>
    <w:pPr>
      <w:ind w:firstLine="210"/>
    </w:pPr>
  </w:style>
  <w:style w:type="paragraph" w:styleId="BodyTextIndent2">
    <w:name w:val="Body Text Indent 2"/>
    <w:basedOn w:val="Normal"/>
    <w:rsid w:val="00372990"/>
    <w:pPr>
      <w:spacing w:after="120" w:line="480" w:lineRule="auto"/>
      <w:ind w:left="360"/>
    </w:pPr>
  </w:style>
  <w:style w:type="paragraph" w:styleId="BodyTextIndent3">
    <w:name w:val="Body Text Indent 3"/>
    <w:basedOn w:val="Normal"/>
    <w:rsid w:val="00372990"/>
    <w:pPr>
      <w:spacing w:after="120"/>
      <w:ind w:left="360"/>
    </w:pPr>
    <w:rPr>
      <w:sz w:val="16"/>
      <w:szCs w:val="16"/>
    </w:rPr>
  </w:style>
  <w:style w:type="paragraph" w:styleId="Closing">
    <w:name w:val="Closing"/>
    <w:basedOn w:val="Normal"/>
    <w:rsid w:val="00372990"/>
    <w:pPr>
      <w:ind w:left="4320"/>
    </w:pPr>
  </w:style>
  <w:style w:type="paragraph" w:styleId="Date">
    <w:name w:val="Date"/>
    <w:basedOn w:val="Normal"/>
    <w:next w:val="Normal"/>
    <w:rsid w:val="00372990"/>
  </w:style>
  <w:style w:type="paragraph" w:styleId="E-mailSignature">
    <w:name w:val="E-mail Signature"/>
    <w:basedOn w:val="Normal"/>
    <w:rsid w:val="00372990"/>
  </w:style>
  <w:style w:type="character" w:styleId="Emphasis">
    <w:name w:val="Emphasis"/>
    <w:basedOn w:val="DefaultParagraphFont"/>
    <w:qFormat/>
    <w:rsid w:val="00372990"/>
    <w:rPr>
      <w:i/>
      <w:iCs/>
    </w:rPr>
  </w:style>
  <w:style w:type="paragraph" w:styleId="EnvelopeAddress">
    <w:name w:val="envelope address"/>
    <w:basedOn w:val="Normal"/>
    <w:rsid w:val="00372990"/>
    <w:pPr>
      <w:framePr w:w="7920" w:h="1980" w:hRule="exact" w:hSpace="180" w:wrap="auto" w:hAnchor="page" w:xAlign="center" w:yAlign="bottom"/>
      <w:ind w:left="2880"/>
    </w:pPr>
    <w:rPr>
      <w:sz w:val="24"/>
      <w:szCs w:val="24"/>
    </w:rPr>
  </w:style>
  <w:style w:type="paragraph" w:styleId="EnvelopeReturn">
    <w:name w:val="envelope return"/>
    <w:basedOn w:val="Normal"/>
    <w:rsid w:val="00372990"/>
  </w:style>
  <w:style w:type="character" w:styleId="FollowedHyperlink">
    <w:name w:val="FollowedHyperlink"/>
    <w:basedOn w:val="DefaultParagraphFont"/>
    <w:rsid w:val="00372990"/>
    <w:rPr>
      <w:color w:val="800080"/>
      <w:u w:val="single"/>
    </w:rPr>
  </w:style>
  <w:style w:type="character" w:styleId="HTMLAcronym">
    <w:name w:val="HTML Acronym"/>
    <w:basedOn w:val="DefaultParagraphFont"/>
    <w:rsid w:val="00372990"/>
  </w:style>
  <w:style w:type="paragraph" w:styleId="HTMLAddress">
    <w:name w:val="HTML Address"/>
    <w:basedOn w:val="Normal"/>
    <w:rsid w:val="00372990"/>
    <w:rPr>
      <w:i/>
      <w:iCs/>
    </w:rPr>
  </w:style>
  <w:style w:type="character" w:styleId="HTMLCite">
    <w:name w:val="HTML Cite"/>
    <w:basedOn w:val="DefaultParagraphFont"/>
    <w:rsid w:val="00372990"/>
    <w:rPr>
      <w:i/>
      <w:iCs/>
    </w:rPr>
  </w:style>
  <w:style w:type="character" w:styleId="HTMLCode">
    <w:name w:val="HTML Code"/>
    <w:basedOn w:val="DefaultParagraphFont"/>
    <w:rsid w:val="00372990"/>
    <w:rPr>
      <w:rFonts w:ascii="Courier New" w:hAnsi="Courier New"/>
      <w:sz w:val="20"/>
      <w:szCs w:val="20"/>
    </w:rPr>
  </w:style>
  <w:style w:type="character" w:styleId="HTMLDefinition">
    <w:name w:val="HTML Definition"/>
    <w:basedOn w:val="DefaultParagraphFont"/>
    <w:rsid w:val="00372990"/>
    <w:rPr>
      <w:i/>
      <w:iCs/>
    </w:rPr>
  </w:style>
  <w:style w:type="character" w:styleId="HTMLKeyboard">
    <w:name w:val="HTML Keyboard"/>
    <w:basedOn w:val="DefaultParagraphFont"/>
    <w:rsid w:val="00372990"/>
    <w:rPr>
      <w:rFonts w:ascii="Courier New" w:hAnsi="Courier New"/>
      <w:sz w:val="20"/>
      <w:szCs w:val="20"/>
    </w:rPr>
  </w:style>
  <w:style w:type="paragraph" w:styleId="HTMLPreformatted">
    <w:name w:val="HTML Preformatted"/>
    <w:basedOn w:val="Normal"/>
    <w:rsid w:val="00372990"/>
    <w:rPr>
      <w:rFonts w:ascii="Courier New" w:hAnsi="Courier New"/>
    </w:rPr>
  </w:style>
  <w:style w:type="character" w:styleId="HTMLSample">
    <w:name w:val="HTML Sample"/>
    <w:basedOn w:val="DefaultParagraphFont"/>
    <w:rsid w:val="00372990"/>
    <w:rPr>
      <w:rFonts w:ascii="Courier New" w:hAnsi="Courier New"/>
    </w:rPr>
  </w:style>
  <w:style w:type="character" w:styleId="HTMLTypewriter">
    <w:name w:val="HTML Typewriter"/>
    <w:basedOn w:val="DefaultParagraphFont"/>
    <w:rsid w:val="00372990"/>
    <w:rPr>
      <w:rFonts w:ascii="Courier New" w:hAnsi="Courier New"/>
      <w:sz w:val="20"/>
      <w:szCs w:val="20"/>
    </w:rPr>
  </w:style>
  <w:style w:type="character" w:styleId="HTMLVariable">
    <w:name w:val="HTML Variable"/>
    <w:basedOn w:val="DefaultParagraphFont"/>
    <w:rsid w:val="00372990"/>
    <w:rPr>
      <w:i/>
      <w:iCs/>
    </w:rPr>
  </w:style>
  <w:style w:type="character" w:styleId="LineNumber">
    <w:name w:val="line number"/>
    <w:basedOn w:val="DefaultParagraphFont"/>
    <w:rsid w:val="00372990"/>
  </w:style>
  <w:style w:type="paragraph" w:styleId="List">
    <w:name w:val="List"/>
    <w:basedOn w:val="Normal"/>
    <w:rsid w:val="00372990"/>
    <w:pPr>
      <w:ind w:left="360" w:hanging="360"/>
    </w:pPr>
  </w:style>
  <w:style w:type="paragraph" w:styleId="List2">
    <w:name w:val="List 2"/>
    <w:basedOn w:val="Normal"/>
    <w:rsid w:val="00372990"/>
    <w:pPr>
      <w:ind w:left="720" w:hanging="360"/>
    </w:pPr>
  </w:style>
  <w:style w:type="paragraph" w:styleId="List3">
    <w:name w:val="List 3"/>
    <w:basedOn w:val="Normal"/>
    <w:rsid w:val="00372990"/>
    <w:pPr>
      <w:ind w:left="1080" w:hanging="360"/>
    </w:pPr>
  </w:style>
  <w:style w:type="paragraph" w:styleId="List4">
    <w:name w:val="List 4"/>
    <w:basedOn w:val="Normal"/>
    <w:rsid w:val="00372990"/>
    <w:pPr>
      <w:ind w:left="1440" w:hanging="360"/>
    </w:pPr>
  </w:style>
  <w:style w:type="paragraph" w:styleId="List5">
    <w:name w:val="List 5"/>
    <w:basedOn w:val="Normal"/>
    <w:rsid w:val="00372990"/>
    <w:pPr>
      <w:ind w:left="1800" w:hanging="360"/>
    </w:pPr>
  </w:style>
  <w:style w:type="paragraph" w:styleId="ListBullet">
    <w:name w:val="List Bullet"/>
    <w:basedOn w:val="Normal"/>
    <w:link w:val="ListBulletChar"/>
    <w:rsid w:val="00372990"/>
    <w:pPr>
      <w:tabs>
        <w:tab w:val="num" w:pos="360"/>
      </w:tabs>
      <w:ind w:left="360" w:hanging="360"/>
    </w:pPr>
  </w:style>
  <w:style w:type="paragraph" w:styleId="ListBullet2">
    <w:name w:val="List Bullet 2"/>
    <w:basedOn w:val="Normal"/>
    <w:rsid w:val="00372990"/>
    <w:pPr>
      <w:tabs>
        <w:tab w:val="num" w:pos="720"/>
      </w:tabs>
      <w:ind w:left="720" w:hanging="360"/>
    </w:pPr>
  </w:style>
  <w:style w:type="paragraph" w:styleId="ListBullet3">
    <w:name w:val="List Bullet 3"/>
    <w:basedOn w:val="Normal"/>
    <w:rsid w:val="00372990"/>
    <w:pPr>
      <w:tabs>
        <w:tab w:val="num" w:pos="1080"/>
      </w:tabs>
      <w:ind w:left="1080" w:hanging="360"/>
    </w:pPr>
  </w:style>
  <w:style w:type="paragraph" w:styleId="ListBullet4">
    <w:name w:val="List Bullet 4"/>
    <w:basedOn w:val="Normal"/>
    <w:rsid w:val="00372990"/>
    <w:pPr>
      <w:tabs>
        <w:tab w:val="num" w:pos="1440"/>
      </w:tabs>
      <w:ind w:left="1440" w:hanging="360"/>
    </w:pPr>
  </w:style>
  <w:style w:type="paragraph" w:styleId="ListBullet5">
    <w:name w:val="List Bullet 5"/>
    <w:basedOn w:val="Normal"/>
    <w:rsid w:val="00372990"/>
    <w:pPr>
      <w:tabs>
        <w:tab w:val="num" w:pos="1800"/>
      </w:tabs>
      <w:ind w:left="1800" w:hanging="360"/>
    </w:pPr>
  </w:style>
  <w:style w:type="paragraph" w:styleId="ListContinue">
    <w:name w:val="List Continue"/>
    <w:basedOn w:val="Normal"/>
    <w:rsid w:val="00372990"/>
    <w:pPr>
      <w:spacing w:after="120"/>
      <w:ind w:left="360"/>
    </w:pPr>
  </w:style>
  <w:style w:type="paragraph" w:styleId="ListContinue2">
    <w:name w:val="List Continue 2"/>
    <w:basedOn w:val="Normal"/>
    <w:rsid w:val="00372990"/>
    <w:pPr>
      <w:spacing w:after="120"/>
      <w:ind w:left="720"/>
    </w:pPr>
  </w:style>
  <w:style w:type="paragraph" w:styleId="ListContinue3">
    <w:name w:val="List Continue 3"/>
    <w:basedOn w:val="Normal"/>
    <w:rsid w:val="00372990"/>
    <w:pPr>
      <w:spacing w:after="120"/>
      <w:ind w:left="1080"/>
    </w:pPr>
  </w:style>
  <w:style w:type="paragraph" w:styleId="ListContinue4">
    <w:name w:val="List Continue 4"/>
    <w:basedOn w:val="Normal"/>
    <w:rsid w:val="00372990"/>
    <w:pPr>
      <w:spacing w:after="120"/>
      <w:ind w:left="1440"/>
    </w:pPr>
  </w:style>
  <w:style w:type="paragraph" w:styleId="ListContinue5">
    <w:name w:val="List Continue 5"/>
    <w:basedOn w:val="Normal"/>
    <w:rsid w:val="00372990"/>
    <w:pPr>
      <w:spacing w:after="120"/>
      <w:ind w:left="1800"/>
    </w:pPr>
  </w:style>
  <w:style w:type="paragraph" w:styleId="ListNumber">
    <w:name w:val="List Number"/>
    <w:basedOn w:val="Normal"/>
    <w:rsid w:val="00372990"/>
    <w:pPr>
      <w:tabs>
        <w:tab w:val="num" w:pos="360"/>
      </w:tabs>
      <w:ind w:left="360" w:hanging="360"/>
    </w:pPr>
  </w:style>
  <w:style w:type="paragraph" w:styleId="ListNumber2">
    <w:name w:val="List Number 2"/>
    <w:basedOn w:val="Normal"/>
    <w:rsid w:val="00372990"/>
    <w:pPr>
      <w:tabs>
        <w:tab w:val="num" w:pos="720"/>
      </w:tabs>
      <w:ind w:left="720" w:hanging="360"/>
    </w:pPr>
  </w:style>
  <w:style w:type="paragraph" w:styleId="ListNumber3">
    <w:name w:val="List Number 3"/>
    <w:basedOn w:val="Normal"/>
    <w:rsid w:val="00372990"/>
    <w:pPr>
      <w:tabs>
        <w:tab w:val="num" w:pos="1080"/>
      </w:tabs>
      <w:ind w:left="1080" w:hanging="360"/>
    </w:pPr>
  </w:style>
  <w:style w:type="paragraph" w:styleId="ListNumber4">
    <w:name w:val="List Number 4"/>
    <w:basedOn w:val="Normal"/>
    <w:rsid w:val="00372990"/>
    <w:pPr>
      <w:tabs>
        <w:tab w:val="num" w:pos="1440"/>
      </w:tabs>
      <w:ind w:left="1440" w:hanging="360"/>
    </w:pPr>
  </w:style>
  <w:style w:type="paragraph" w:styleId="ListNumber5">
    <w:name w:val="List Number 5"/>
    <w:basedOn w:val="Normal"/>
    <w:rsid w:val="00372990"/>
    <w:pPr>
      <w:tabs>
        <w:tab w:val="num" w:pos="1800"/>
      </w:tabs>
      <w:ind w:left="1800" w:hanging="360"/>
    </w:pPr>
  </w:style>
  <w:style w:type="paragraph" w:styleId="MessageHeader">
    <w:name w:val="Message Header"/>
    <w:basedOn w:val="Normal"/>
    <w:rsid w:val="0037299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372990"/>
    <w:rPr>
      <w:rFonts w:ascii="Times New Roman" w:hAnsi="Times New Roman"/>
      <w:szCs w:val="24"/>
    </w:rPr>
  </w:style>
  <w:style w:type="paragraph" w:styleId="NormalIndent">
    <w:name w:val="Normal Indent"/>
    <w:basedOn w:val="Normal"/>
    <w:rsid w:val="00372990"/>
    <w:pPr>
      <w:ind w:left="720"/>
    </w:pPr>
  </w:style>
  <w:style w:type="paragraph" w:styleId="NoteHeading">
    <w:name w:val="Note Heading"/>
    <w:basedOn w:val="Normal"/>
    <w:next w:val="Normal"/>
    <w:rsid w:val="00372990"/>
  </w:style>
  <w:style w:type="paragraph" w:styleId="PlainText">
    <w:name w:val="Plain Text"/>
    <w:basedOn w:val="Normal"/>
    <w:rsid w:val="00372990"/>
    <w:rPr>
      <w:rFonts w:ascii="Courier New" w:hAnsi="Courier New"/>
    </w:rPr>
  </w:style>
  <w:style w:type="paragraph" w:styleId="Salutation">
    <w:name w:val="Salutation"/>
    <w:basedOn w:val="Normal"/>
    <w:next w:val="Normal"/>
    <w:rsid w:val="00372990"/>
  </w:style>
  <w:style w:type="paragraph" w:styleId="Signature">
    <w:name w:val="Signature"/>
    <w:basedOn w:val="Normal"/>
    <w:rsid w:val="00372990"/>
    <w:pPr>
      <w:ind w:left="4320"/>
    </w:pPr>
  </w:style>
  <w:style w:type="character" w:styleId="Strong">
    <w:name w:val="Strong"/>
    <w:basedOn w:val="DefaultParagraphFont"/>
    <w:qFormat/>
    <w:rsid w:val="00372990"/>
    <w:rPr>
      <w:b/>
      <w:bCs/>
    </w:rPr>
  </w:style>
  <w:style w:type="table" w:styleId="Table3Deffects1">
    <w:name w:val="Table 3D effects 1"/>
    <w:basedOn w:val="TableNormal"/>
    <w:rsid w:val="00372990"/>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72990"/>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72990"/>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7299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72990"/>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72990"/>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72990"/>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72990"/>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72990"/>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72990"/>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72990"/>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72990"/>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72990"/>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72990"/>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72990"/>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72990"/>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72990"/>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7299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7299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72990"/>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72990"/>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72990"/>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7299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7299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72990"/>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72990"/>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72990"/>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72990"/>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72990"/>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7299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7299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7299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72990"/>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72990"/>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72990"/>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72990"/>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72990"/>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72990"/>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72990"/>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72990"/>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72990"/>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72990"/>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72990"/>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72990"/>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372990"/>
    <w:pPr>
      <w:jc w:val="center"/>
      <w:outlineLvl w:val="1"/>
    </w:pPr>
    <w:rPr>
      <w:sz w:val="24"/>
      <w:szCs w:val="24"/>
    </w:rPr>
  </w:style>
  <w:style w:type="paragraph" w:styleId="Title">
    <w:name w:val="Title"/>
    <w:basedOn w:val="Normal"/>
    <w:qFormat/>
    <w:rsid w:val="00372990"/>
    <w:pPr>
      <w:spacing w:before="240"/>
      <w:jc w:val="center"/>
      <w:outlineLvl w:val="0"/>
    </w:pPr>
    <w:rPr>
      <w:b/>
      <w:bCs/>
      <w:kern w:val="28"/>
      <w:sz w:val="32"/>
      <w:szCs w:val="32"/>
    </w:rPr>
  </w:style>
  <w:style w:type="character" w:customStyle="1" w:styleId="System">
    <w:name w:val="System"/>
    <w:aliases w:val="sys"/>
    <w:basedOn w:val="DefaultParagraphFont"/>
    <w:locked/>
    <w:rsid w:val="0037299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372990"/>
    <w:rPr>
      <w:b/>
      <w:color w:val="auto"/>
      <w:szCs w:val="18"/>
      <w:u w:val="none"/>
    </w:rPr>
  </w:style>
  <w:style w:type="character" w:customStyle="1" w:styleId="UnmanagedCodeEntityReference">
    <w:name w:val="Unmanaged Code Entity Reference"/>
    <w:aliases w:val="ucer"/>
    <w:basedOn w:val="DefaultParagraphFont"/>
    <w:locked/>
    <w:rsid w:val="0037299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372990"/>
    <w:rPr>
      <w:b/>
      <w:szCs w:val="18"/>
    </w:rPr>
  </w:style>
  <w:style w:type="character" w:customStyle="1" w:styleId="Placeholder">
    <w:name w:val="Placeholder"/>
    <w:aliases w:val="ph"/>
    <w:basedOn w:val="DefaultParagraphFont"/>
    <w:rsid w:val="00372990"/>
    <w:rPr>
      <w:i/>
      <w:color w:val="auto"/>
      <w:szCs w:val="18"/>
      <w:u w:val="none"/>
    </w:rPr>
  </w:style>
  <w:style w:type="character" w:customStyle="1" w:styleId="Math">
    <w:name w:val="Math"/>
    <w:aliases w:val="m"/>
    <w:basedOn w:val="DefaultParagraphFont"/>
    <w:locked/>
    <w:rsid w:val="00372990"/>
    <w:rPr>
      <w:color w:val="C0C0C0"/>
      <w:szCs w:val="18"/>
      <w:u w:val="none"/>
      <w:bdr w:val="none" w:sz="0" w:space="0" w:color="auto"/>
      <w:shd w:val="clear" w:color="auto" w:fill="auto"/>
    </w:rPr>
  </w:style>
  <w:style w:type="character" w:customStyle="1" w:styleId="NewTerm">
    <w:name w:val="New Term"/>
    <w:aliases w:val="nt"/>
    <w:basedOn w:val="DefaultParagraphFont"/>
    <w:locked/>
    <w:rsid w:val="0037299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372990"/>
    <w:rPr>
      <w:color w:val="C0C0C0"/>
    </w:rPr>
  </w:style>
  <w:style w:type="paragraph" w:customStyle="1" w:styleId="BulletedDynamicLinkinList2">
    <w:name w:val="Bulleted Dynamic Link in List 2"/>
    <w:basedOn w:val="Normal"/>
    <w:locked/>
    <w:rsid w:val="00372990"/>
    <w:rPr>
      <w:color w:val="C0C0C0"/>
    </w:rPr>
  </w:style>
  <w:style w:type="paragraph" w:customStyle="1" w:styleId="BulletedDynamicLink">
    <w:name w:val="Bulleted Dynamic Link"/>
    <w:basedOn w:val="Normal"/>
    <w:locked/>
    <w:rsid w:val="00372990"/>
    <w:rPr>
      <w:color w:val="C0C0C0"/>
    </w:rPr>
  </w:style>
  <w:style w:type="character" w:customStyle="1" w:styleId="Heading6Char">
    <w:name w:val="Heading 6 Char"/>
    <w:aliases w:val="h6 Char"/>
    <w:basedOn w:val="DefaultParagraphFont"/>
    <w:link w:val="Heading6"/>
    <w:rsid w:val="00372990"/>
    <w:rPr>
      <w:rFonts w:ascii="Arial" w:eastAsia="SimSun" w:hAnsi="Arial"/>
      <w:b/>
      <w:kern w:val="24"/>
    </w:rPr>
  </w:style>
  <w:style w:type="character" w:customStyle="1" w:styleId="LabelChar">
    <w:name w:val="Label Char"/>
    <w:aliases w:val="l Char"/>
    <w:basedOn w:val="DefaultParagraphFont"/>
    <w:link w:val="Label"/>
    <w:rsid w:val="00372990"/>
    <w:rPr>
      <w:rFonts w:ascii="Arial" w:eastAsia="SimSun" w:hAnsi="Arial"/>
      <w:b/>
      <w:kern w:val="24"/>
    </w:rPr>
  </w:style>
  <w:style w:type="character" w:customStyle="1" w:styleId="Heading5Char">
    <w:name w:val="Heading 5 Char"/>
    <w:aliases w:val="h5 Char"/>
    <w:basedOn w:val="LabelChar"/>
    <w:link w:val="Heading5"/>
    <w:rsid w:val="00372990"/>
    <w:rPr>
      <w:rFonts w:ascii="Arial" w:eastAsia="SimSun" w:hAnsi="Arial"/>
      <w:b/>
      <w:kern w:val="24"/>
      <w:szCs w:val="40"/>
    </w:rPr>
  </w:style>
  <w:style w:type="character" w:customStyle="1" w:styleId="Heading1Char">
    <w:name w:val="Heading 1 Char"/>
    <w:aliases w:val="h1 Char"/>
    <w:basedOn w:val="DefaultParagraphFont"/>
    <w:link w:val="Heading1"/>
    <w:rsid w:val="00372990"/>
    <w:rPr>
      <w:rFonts w:ascii="Arial" w:eastAsia="SimSun" w:hAnsi="Arial"/>
      <w:b/>
      <w:kern w:val="24"/>
      <w:sz w:val="40"/>
      <w:szCs w:val="40"/>
    </w:rPr>
  </w:style>
  <w:style w:type="character" w:customStyle="1" w:styleId="LabelinList1Char">
    <w:name w:val="Label in List 1 Char"/>
    <w:aliases w:val="l1 Char"/>
    <w:basedOn w:val="LabelChar"/>
    <w:link w:val="LabelinList1"/>
    <w:rsid w:val="00372990"/>
    <w:rPr>
      <w:rFonts w:ascii="Arial" w:eastAsia="SimSun" w:hAnsi="Arial"/>
      <w:b/>
      <w:kern w:val="24"/>
    </w:rPr>
  </w:style>
  <w:style w:type="paragraph" w:customStyle="1" w:styleId="Strikethrough">
    <w:name w:val="Strikethrough"/>
    <w:aliases w:val="strike"/>
    <w:basedOn w:val="Normal"/>
    <w:rsid w:val="00372990"/>
    <w:rPr>
      <w:strike/>
    </w:rPr>
  </w:style>
  <w:style w:type="paragraph" w:customStyle="1" w:styleId="TableFootnote">
    <w:name w:val="Table Footnote"/>
    <w:aliases w:val="tf"/>
    <w:basedOn w:val="Normal"/>
    <w:rsid w:val="00372990"/>
    <w:pPr>
      <w:spacing w:before="80" w:after="80"/>
      <w:ind w:left="216" w:hanging="216"/>
    </w:pPr>
  </w:style>
  <w:style w:type="paragraph" w:customStyle="1" w:styleId="TableFootnoteinList1">
    <w:name w:val="Table Footnote in List 1"/>
    <w:aliases w:val="tf1"/>
    <w:basedOn w:val="TableFootnote"/>
    <w:rsid w:val="00372990"/>
    <w:pPr>
      <w:ind w:left="576"/>
    </w:pPr>
  </w:style>
  <w:style w:type="paragraph" w:customStyle="1" w:styleId="TableFootnoteinList2">
    <w:name w:val="Table Footnote in List 2"/>
    <w:aliases w:val="tf2"/>
    <w:basedOn w:val="TableFootnote"/>
    <w:rsid w:val="00372990"/>
    <w:pPr>
      <w:ind w:left="936"/>
    </w:pPr>
  </w:style>
  <w:style w:type="character" w:customStyle="1" w:styleId="DynamicLink">
    <w:name w:val="Dynamic Link"/>
    <w:aliases w:val="dl"/>
    <w:basedOn w:val="DefaultParagraphFont"/>
    <w:locked/>
    <w:rsid w:val="0037299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372990"/>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372990"/>
    <w:rPr>
      <w:color w:val="C0C0C0"/>
    </w:rPr>
  </w:style>
  <w:style w:type="paragraph" w:customStyle="1" w:styleId="PrintDivisionNumber">
    <w:name w:val="Print Division Number"/>
    <w:aliases w:val="pdn"/>
    <w:basedOn w:val="Normal"/>
    <w:locked/>
    <w:rsid w:val="00372990"/>
    <w:pPr>
      <w:spacing w:before="0" w:after="0" w:line="240" w:lineRule="auto"/>
    </w:pPr>
    <w:rPr>
      <w:color w:val="C0C0C0"/>
    </w:rPr>
  </w:style>
  <w:style w:type="paragraph" w:customStyle="1" w:styleId="PrintDivisionTitle">
    <w:name w:val="Print Division Title"/>
    <w:aliases w:val="pdt"/>
    <w:basedOn w:val="Normal"/>
    <w:locked/>
    <w:rsid w:val="00372990"/>
    <w:pPr>
      <w:spacing w:before="0" w:after="0" w:line="240" w:lineRule="auto"/>
    </w:pPr>
    <w:rPr>
      <w:color w:val="C0C0C0"/>
    </w:rPr>
  </w:style>
  <w:style w:type="paragraph" w:customStyle="1" w:styleId="PrintMSCorp">
    <w:name w:val="Print MS Corp"/>
    <w:aliases w:val="pms"/>
    <w:basedOn w:val="Normal"/>
    <w:locked/>
    <w:rsid w:val="00372990"/>
    <w:pPr>
      <w:spacing w:before="0" w:after="0" w:line="240" w:lineRule="auto"/>
    </w:pPr>
    <w:rPr>
      <w:color w:val="C0C0C0"/>
    </w:rPr>
  </w:style>
  <w:style w:type="paragraph" w:customStyle="1" w:styleId="RevisionHistory">
    <w:name w:val="Revision History"/>
    <w:aliases w:val="rh"/>
    <w:basedOn w:val="Normal"/>
    <w:locked/>
    <w:rsid w:val="00372990"/>
    <w:pPr>
      <w:spacing w:before="0" w:after="0" w:line="240" w:lineRule="auto"/>
    </w:pPr>
    <w:rPr>
      <w:color w:val="C0C0C0"/>
    </w:rPr>
  </w:style>
  <w:style w:type="character" w:customStyle="1" w:styleId="SV">
    <w:name w:val="SV"/>
    <w:basedOn w:val="DefaultParagraphFont"/>
    <w:locked/>
    <w:rsid w:val="0037299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372990"/>
    <w:rPr>
      <w:color w:val="0000FF"/>
      <w:sz w:val="20"/>
      <w:szCs w:val="18"/>
      <w:u w:val="single"/>
    </w:rPr>
  </w:style>
  <w:style w:type="paragraph" w:customStyle="1" w:styleId="Copyright">
    <w:name w:val="Copyright"/>
    <w:aliases w:val="copy"/>
    <w:basedOn w:val="Normal"/>
    <w:rsid w:val="0037299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372990"/>
    <w:pPr>
      <w:framePr w:wrap="notBeside"/>
      <w:ind w:left="720"/>
    </w:pPr>
  </w:style>
  <w:style w:type="paragraph" w:customStyle="1" w:styleId="ProcedureTitle">
    <w:name w:val="Procedure Title"/>
    <w:aliases w:val="prt"/>
    <w:basedOn w:val="Normal"/>
    <w:rsid w:val="0037299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37299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37299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372990"/>
    <w:rPr>
      <w:rFonts w:ascii="Arial" w:eastAsia="SimSun" w:hAnsi="Arial"/>
      <w:kern w:val="24"/>
    </w:rPr>
  </w:style>
  <w:style w:type="character" w:customStyle="1" w:styleId="BulletedList2Char">
    <w:name w:val="Bulleted List 2 Char"/>
    <w:aliases w:val="bl2 Char Char"/>
    <w:basedOn w:val="ListBulletChar"/>
    <w:link w:val="BulletedList2"/>
    <w:rsid w:val="00372990"/>
    <w:rPr>
      <w:rFonts w:ascii="Arial" w:eastAsia="SimSun" w:hAnsi="Arial"/>
      <w:kern w:val="24"/>
    </w:rPr>
  </w:style>
  <w:style w:type="paragraph" w:styleId="TOC5">
    <w:name w:val="toc 5"/>
    <w:aliases w:val="toc5"/>
    <w:basedOn w:val="Normal"/>
    <w:next w:val="Normal"/>
    <w:rsid w:val="00372990"/>
    <w:pPr>
      <w:spacing w:before="0" w:after="0"/>
      <w:ind w:left="936" w:hanging="187"/>
    </w:pPr>
  </w:style>
  <w:style w:type="paragraph" w:customStyle="1" w:styleId="PageHeader">
    <w:name w:val="Page Header"/>
    <w:aliases w:val="pgh"/>
    <w:basedOn w:val="Normal"/>
    <w:rsid w:val="00372990"/>
    <w:pPr>
      <w:spacing w:before="0" w:after="240" w:line="240" w:lineRule="auto"/>
      <w:jc w:val="right"/>
    </w:pPr>
    <w:rPr>
      <w:b/>
    </w:rPr>
  </w:style>
  <w:style w:type="paragraph" w:customStyle="1" w:styleId="PageFooter">
    <w:name w:val="Page Footer"/>
    <w:aliases w:val="pgf"/>
    <w:basedOn w:val="Normal"/>
    <w:rsid w:val="00372990"/>
    <w:pPr>
      <w:spacing w:before="0" w:after="0" w:line="240" w:lineRule="auto"/>
      <w:jc w:val="right"/>
    </w:pPr>
  </w:style>
  <w:style w:type="paragraph" w:customStyle="1" w:styleId="PageNum">
    <w:name w:val="Page Num"/>
    <w:aliases w:val="pgn"/>
    <w:basedOn w:val="Normal"/>
    <w:rsid w:val="00372990"/>
    <w:pPr>
      <w:spacing w:before="0" w:after="0" w:line="240" w:lineRule="auto"/>
      <w:ind w:right="518"/>
      <w:jc w:val="right"/>
    </w:pPr>
    <w:rPr>
      <w:b/>
    </w:rPr>
  </w:style>
  <w:style w:type="character" w:customStyle="1" w:styleId="NumberedListIndexer">
    <w:name w:val="Numbered List Indexer"/>
    <w:aliases w:val="nlx"/>
    <w:basedOn w:val="DefaultParagraphFont"/>
    <w:rsid w:val="00372990"/>
    <w:rPr>
      <w:dstrike w:val="0"/>
      <w:vanish/>
      <w:color w:val="C0C0C0"/>
      <w:szCs w:val="18"/>
      <w:u w:val="none"/>
      <w:vertAlign w:val="baseline"/>
    </w:rPr>
  </w:style>
  <w:style w:type="paragraph" w:customStyle="1" w:styleId="ProcedureTitleinList1">
    <w:name w:val="Procedure Title in List 1"/>
    <w:aliases w:val="prt1"/>
    <w:basedOn w:val="ProcedureTitle"/>
    <w:rsid w:val="00372990"/>
    <w:pPr>
      <w:framePr w:wrap="notBeside"/>
    </w:pPr>
  </w:style>
  <w:style w:type="paragraph" w:styleId="TOC6">
    <w:name w:val="toc 6"/>
    <w:aliases w:val="toc6"/>
    <w:basedOn w:val="Normal"/>
    <w:next w:val="Normal"/>
    <w:rsid w:val="00372990"/>
    <w:pPr>
      <w:spacing w:before="0" w:after="0"/>
      <w:ind w:left="1123" w:hanging="187"/>
    </w:pPr>
  </w:style>
  <w:style w:type="paragraph" w:customStyle="1" w:styleId="ProcedureTitleinList2">
    <w:name w:val="Procedure Title in List 2"/>
    <w:aliases w:val="prt2"/>
    <w:basedOn w:val="ProcedureTitle"/>
    <w:rsid w:val="00372990"/>
    <w:pPr>
      <w:framePr w:wrap="notBeside"/>
      <w:ind w:left="720"/>
    </w:pPr>
  </w:style>
  <w:style w:type="table" w:customStyle="1" w:styleId="DefinitionTable">
    <w:name w:val="Definition Table"/>
    <w:aliases w:val="dtbl"/>
    <w:basedOn w:val="TableNormal"/>
    <w:rsid w:val="00372990"/>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372990"/>
    <w:pPr>
      <w:ind w:left="1785" w:hanging="187"/>
    </w:pPr>
  </w:style>
  <w:style w:type="paragraph" w:styleId="TOC7">
    <w:name w:val="toc 7"/>
    <w:basedOn w:val="Normal"/>
    <w:next w:val="Normal"/>
    <w:rsid w:val="00372990"/>
    <w:pPr>
      <w:ind w:left="1382" w:hanging="187"/>
    </w:pPr>
  </w:style>
  <w:style w:type="paragraph" w:styleId="TOC8">
    <w:name w:val="toc 8"/>
    <w:basedOn w:val="Normal"/>
    <w:next w:val="Normal"/>
    <w:rsid w:val="00372990"/>
    <w:pPr>
      <w:ind w:left="1584" w:hanging="187"/>
    </w:pPr>
  </w:style>
  <w:style w:type="table" w:customStyle="1" w:styleId="DefinitionTableinList1">
    <w:name w:val="Definition Table in List 1"/>
    <w:aliases w:val="dtbl1"/>
    <w:basedOn w:val="DefinitionTable"/>
    <w:rsid w:val="00372990"/>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372990"/>
    <w:tblPr>
      <w:tblInd w:w="907" w:type="dxa"/>
      <w:tblCellMar>
        <w:top w:w="0" w:type="dxa"/>
        <w:left w:w="0" w:type="dxa"/>
        <w:bottom w:w="0" w:type="dxa"/>
        <w:right w:w="0" w:type="dxa"/>
      </w:tblCellMar>
    </w:tblPr>
  </w:style>
  <w:style w:type="table" w:customStyle="1" w:styleId="PacketTable">
    <w:name w:val="Packet Table"/>
    <w:basedOn w:val="TableNormal"/>
    <w:rsid w:val="00372990"/>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372990"/>
    <w:pPr>
      <w:numPr>
        <w:numId w:val="25"/>
      </w:numPr>
      <w:spacing w:line="260" w:lineRule="exact"/>
      <w:ind w:left="1080"/>
    </w:pPr>
  </w:style>
  <w:style w:type="paragraph" w:customStyle="1" w:styleId="BulletedList4">
    <w:name w:val="Bulleted List 4"/>
    <w:aliases w:val="bl4"/>
    <w:basedOn w:val="ListBullet"/>
    <w:rsid w:val="00372990"/>
    <w:pPr>
      <w:numPr>
        <w:numId w:val="26"/>
      </w:numPr>
      <w:ind w:left="1440"/>
    </w:pPr>
  </w:style>
  <w:style w:type="paragraph" w:customStyle="1" w:styleId="BulletedList5">
    <w:name w:val="Bulleted List 5"/>
    <w:aliases w:val="bl5"/>
    <w:basedOn w:val="ListBullet"/>
    <w:rsid w:val="00372990"/>
    <w:pPr>
      <w:numPr>
        <w:numId w:val="27"/>
      </w:numPr>
      <w:ind w:left="1800"/>
    </w:pPr>
  </w:style>
  <w:style w:type="character" w:customStyle="1" w:styleId="FooterItalic">
    <w:name w:val="Footer Italic"/>
    <w:aliases w:val="fi"/>
    <w:rsid w:val="00372990"/>
    <w:rPr>
      <w:rFonts w:ascii="Times New Roman" w:hAnsi="Times New Roman"/>
      <w:i/>
      <w:sz w:val="16"/>
      <w:szCs w:val="16"/>
    </w:rPr>
  </w:style>
  <w:style w:type="character" w:customStyle="1" w:styleId="FooterSmall">
    <w:name w:val="Footer Small"/>
    <w:aliases w:val="fs"/>
    <w:rsid w:val="00372990"/>
    <w:rPr>
      <w:rFonts w:ascii="Times New Roman" w:hAnsi="Times New Roman"/>
      <w:sz w:val="17"/>
      <w:szCs w:val="16"/>
    </w:rPr>
  </w:style>
  <w:style w:type="paragraph" w:customStyle="1" w:styleId="GenericEntry">
    <w:name w:val="Generic Entry"/>
    <w:aliases w:val="ge"/>
    <w:basedOn w:val="Normal"/>
    <w:next w:val="Normal"/>
    <w:rsid w:val="00372990"/>
    <w:pPr>
      <w:spacing w:after="240" w:line="260" w:lineRule="exact"/>
      <w:ind w:left="720" w:hanging="720"/>
    </w:pPr>
  </w:style>
  <w:style w:type="table" w:customStyle="1" w:styleId="IndentedPacketFieldBits">
    <w:name w:val="Indented Packet Field Bits"/>
    <w:aliases w:val="pfbi"/>
    <w:basedOn w:val="TableNormal"/>
    <w:rsid w:val="0037299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372990"/>
    <w:pPr>
      <w:numPr>
        <w:numId w:val="28"/>
      </w:numPr>
      <w:spacing w:line="260" w:lineRule="exact"/>
      <w:ind w:left="1080"/>
    </w:pPr>
  </w:style>
  <w:style w:type="paragraph" w:customStyle="1" w:styleId="NumberedList4">
    <w:name w:val="Numbered List 4"/>
    <w:aliases w:val="nl4"/>
    <w:basedOn w:val="ListNumber"/>
    <w:rsid w:val="00372990"/>
    <w:pPr>
      <w:numPr>
        <w:numId w:val="29"/>
      </w:numPr>
      <w:tabs>
        <w:tab w:val="left" w:pos="1800"/>
      </w:tabs>
    </w:pPr>
  </w:style>
  <w:style w:type="paragraph" w:customStyle="1" w:styleId="NumberedList5">
    <w:name w:val="Numbered List 5"/>
    <w:aliases w:val="nl5"/>
    <w:basedOn w:val="ListNumber"/>
    <w:rsid w:val="00372990"/>
    <w:pPr>
      <w:numPr>
        <w:numId w:val="30"/>
      </w:numPr>
    </w:pPr>
  </w:style>
  <w:style w:type="table" w:customStyle="1" w:styleId="PacketFieldBitsTable">
    <w:name w:val="Packet Field Bits Table"/>
    <w:aliases w:val="pfbt"/>
    <w:basedOn w:val="TableNormal"/>
    <w:rsid w:val="0037299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372990"/>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372990"/>
    <w:rPr>
      <w:b/>
      <w:u w:val="single"/>
    </w:rPr>
  </w:style>
  <w:style w:type="paragraph" w:customStyle="1" w:styleId="AlertLabelinList3">
    <w:name w:val="Alert Label in List 3"/>
    <w:aliases w:val="al3"/>
    <w:basedOn w:val="AlertLabel"/>
    <w:rsid w:val="00372990"/>
    <w:pPr>
      <w:framePr w:wrap="notBeside"/>
      <w:ind w:left="1080"/>
    </w:pPr>
  </w:style>
  <w:style w:type="paragraph" w:customStyle="1" w:styleId="AlertTextinList3">
    <w:name w:val="Alert Text in List 3"/>
    <w:aliases w:val="at3"/>
    <w:basedOn w:val="AlertText"/>
    <w:rsid w:val="00372990"/>
    <w:pPr>
      <w:ind w:left="1440"/>
    </w:pPr>
  </w:style>
  <w:style w:type="character" w:styleId="PageNumber">
    <w:name w:val="page number"/>
    <w:basedOn w:val="DefaultParagraphFont"/>
    <w:rsid w:val="0037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LinkId=196758" TargetMode="External"/><Relationship Id="rId3" Type="http://schemas.openxmlformats.org/officeDocument/2006/relationships/styles" Target="styles.xml"/><Relationship Id="rId21" Type="http://schemas.openxmlformats.org/officeDocument/2006/relationships/hyperlink" Target="http://go.microsoft.com/fwlink/?LinkId=14235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LinkId=10835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gi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o.microsoft.com/fwlink/?LinkId=108355"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o.microsoft.com/fwlink/?LinkId=201698" TargetMode="External"/><Relationship Id="rId28" Type="http://schemas.openxmlformats.org/officeDocument/2006/relationships/header" Target="header4.xml"/><Relationship Id="rId10" Type="http://schemas.openxmlformats.org/officeDocument/2006/relationships/hyperlink" Target="mailto:mpgfeed@microsoft.com?subject=%20DPM%202010%20Management%20Pack%20Guide%20for%20Operations%20Manager%202007,%20published%20October%202010" TargetMode="External"/><Relationship Id="rId19" Type="http://schemas.openxmlformats.org/officeDocument/2006/relationships/hyperlink" Target="http://go.microsoft.com/fwlink/?LinkId=8210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3.gif"/><Relationship Id="rId27" Type="http://schemas.openxmlformats.org/officeDocument/2006/relationships/image" Target="media/image4.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4120</Words>
  <Characters>23213</Characters>
  <Application>Microsoft Office Word</Application>
  <DocSecurity>0</DocSecurity>
  <Lines>853</Lines>
  <Paragraphs>521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2010-10-08T09:21:00Z</dcterms:created>
  <dcterms:modified xsi:type="dcterms:W3CDTF">2010-10-08T09:21:00Z</dcterms:modified>
</cp:coreProperties>
</file>